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15E" w:rsidRPr="00122552" w:rsidRDefault="0084415E" w:rsidP="00122552">
      <w:pPr>
        <w:jc w:val="right"/>
        <w:rPr>
          <w:rFonts w:ascii="Arial" w:hAnsi="Arial" w:cs="Arial"/>
          <w:b/>
          <w:sz w:val="24"/>
          <w:u w:val="single"/>
        </w:rPr>
      </w:pPr>
      <w:r w:rsidRPr="00122552">
        <w:rPr>
          <w:rFonts w:ascii="Arial" w:hAnsi="Arial" w:cs="Arial"/>
          <w:b/>
          <w:sz w:val="24"/>
          <w:u w:val="single"/>
        </w:rPr>
        <w:t xml:space="preserve">ALLEGATO </w:t>
      </w:r>
      <w:r>
        <w:rPr>
          <w:rFonts w:ascii="Arial" w:hAnsi="Arial" w:cs="Arial"/>
          <w:b/>
          <w:sz w:val="24"/>
          <w:u w:val="single"/>
        </w:rPr>
        <w:t>D</w:t>
      </w:r>
    </w:p>
    <w:p w:rsidR="0084415E" w:rsidRDefault="0084415E" w:rsidP="00E33D04">
      <w:pPr>
        <w:jc w:val="center"/>
        <w:rPr>
          <w:rFonts w:ascii="Arial" w:hAnsi="Arial" w:cs="Arial"/>
          <w:b/>
          <w:sz w:val="24"/>
        </w:rPr>
      </w:pPr>
    </w:p>
    <w:p w:rsidR="0084415E" w:rsidRDefault="0084415E" w:rsidP="00E33D04">
      <w:pPr>
        <w:jc w:val="center"/>
        <w:rPr>
          <w:rFonts w:ascii="Arial" w:hAnsi="Arial" w:cs="Arial"/>
          <w:b/>
          <w:sz w:val="24"/>
        </w:rPr>
      </w:pPr>
      <w:r w:rsidRPr="00862706">
        <w:rPr>
          <w:rFonts w:ascii="Arial" w:hAnsi="Arial" w:cs="Arial"/>
          <w:b/>
          <w:sz w:val="24"/>
        </w:rPr>
        <w:t>NOMINA RESPONSABILE PER IL TRATTAMENTO DI DATI PERSONALI</w:t>
      </w:r>
    </w:p>
    <w:p w:rsidR="0084415E" w:rsidRDefault="0084415E" w:rsidP="00E33D04">
      <w:pPr>
        <w:jc w:val="center"/>
        <w:rPr>
          <w:rFonts w:ascii="Arial" w:hAnsi="Arial" w:cs="Arial"/>
          <w:b/>
          <w:sz w:val="24"/>
        </w:rPr>
      </w:pPr>
      <w:r w:rsidRPr="00862706">
        <w:rPr>
          <w:rFonts w:ascii="Arial" w:hAnsi="Arial" w:cs="Arial"/>
          <w:b/>
          <w:sz w:val="24"/>
        </w:rPr>
        <w:t>ai sensi e per gli effetti dell’art. 28 Reg UE 2016/679 del 27/04/2016</w:t>
      </w:r>
    </w:p>
    <w:p w:rsidR="0084415E" w:rsidRDefault="0084415E" w:rsidP="00E33D04">
      <w:pPr>
        <w:jc w:val="center"/>
        <w:rPr>
          <w:rFonts w:ascii="Arial" w:hAnsi="Arial" w:cs="Arial"/>
          <w:b/>
          <w:sz w:val="24"/>
        </w:rPr>
      </w:pPr>
    </w:p>
    <w:p w:rsidR="0084415E" w:rsidRPr="002A09BF" w:rsidRDefault="0084415E" w:rsidP="00895D62">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con sede legale in Via Vida, 10 – 12051 ALBA (CN), in persona del legale rappresentante p.t., quale Titolare del trattamento dei dati personali e/o particolari, ai sensi dell’art. 28 del Regolamento UE/2016/679</w:t>
      </w:r>
      <w:r>
        <w:rPr>
          <w:rFonts w:ascii="Arial" w:hAnsi="Arial" w:cs="Arial"/>
          <w:bCs/>
          <w:szCs w:val="20"/>
        </w:rPr>
        <w:t xml:space="preserve"> </w:t>
      </w:r>
      <w:r w:rsidRPr="00895D62">
        <w:rPr>
          <w:rFonts w:ascii="Arial" w:hAnsi="Arial" w:cs="Arial"/>
        </w:rPr>
        <w:t>(di seguito, anche, “GDPR”)</w:t>
      </w:r>
    </w:p>
    <w:p w:rsidR="0084415E" w:rsidRPr="002A09BF" w:rsidRDefault="0084415E" w:rsidP="002A09BF">
      <w:pPr>
        <w:jc w:val="center"/>
        <w:rPr>
          <w:rFonts w:ascii="Arial" w:hAnsi="Arial" w:cs="Arial"/>
          <w:b/>
          <w:szCs w:val="20"/>
        </w:rPr>
      </w:pPr>
      <w:r w:rsidRPr="002A09BF">
        <w:rPr>
          <w:rFonts w:ascii="Arial" w:hAnsi="Arial" w:cs="Arial"/>
          <w:b/>
          <w:szCs w:val="20"/>
        </w:rPr>
        <w:t>PREMESSO CHE</w:t>
      </w:r>
    </w:p>
    <w:p w:rsidR="0084415E" w:rsidRPr="00E33D04" w:rsidRDefault="0084415E" w:rsidP="00E33D04">
      <w:pPr>
        <w:rPr>
          <w:rFonts w:ascii="Arial" w:hAnsi="Arial" w:cs="Arial"/>
          <w:b/>
          <w:sz w:val="24"/>
        </w:rPr>
      </w:pPr>
    </w:p>
    <w:p w:rsidR="0084415E" w:rsidRDefault="0084415E" w:rsidP="002A09BF">
      <w:pPr>
        <w:numPr>
          <w:ilvl w:val="0"/>
          <w:numId w:val="33"/>
        </w:numPr>
        <w:rPr>
          <w:rFonts w:ascii="Arial" w:hAnsi="Arial" w:cs="Arial"/>
          <w:bCs/>
          <w:szCs w:val="20"/>
          <w:highlight w:val="yellow"/>
        </w:rPr>
      </w:pPr>
      <w:r>
        <w:rPr>
          <w:rFonts w:ascii="Arial" w:hAnsi="Arial" w:cs="Arial"/>
          <w:bCs/>
          <w:szCs w:val="20"/>
        </w:rPr>
        <w:t xml:space="preserve">L’ASL CN2 ha affidato l’incarico di </w:t>
      </w:r>
      <w:r w:rsidRPr="002A09BF">
        <w:rPr>
          <w:rFonts w:ascii="Arial" w:hAnsi="Arial" w:cs="Arial"/>
          <w:bCs/>
          <w:szCs w:val="20"/>
          <w:highlight w:val="yellow"/>
        </w:rPr>
        <w:t xml:space="preserve">_____________________ </w:t>
      </w:r>
      <w:r>
        <w:rPr>
          <w:rFonts w:ascii="Arial" w:hAnsi="Arial" w:cs="Arial"/>
          <w:bCs/>
          <w:szCs w:val="20"/>
          <w:highlight w:val="yellow"/>
        </w:rPr>
        <w:t xml:space="preserve">[indicare tipologia di incarico] a _____________________________      </w:t>
      </w:r>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rsidR="0084415E" w:rsidRDefault="0084415E" w:rsidP="00895D62">
      <w:pPr>
        <w:numPr>
          <w:ilvl w:val="0"/>
          <w:numId w:val="33"/>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rsidR="0084415E" w:rsidRPr="00895D62" w:rsidRDefault="0084415E" w:rsidP="00895D62">
      <w:pPr>
        <w:numPr>
          <w:ilvl w:val="0"/>
          <w:numId w:val="33"/>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rsidR="0084415E" w:rsidRDefault="0084415E" w:rsidP="00895D62">
      <w:pPr>
        <w:numPr>
          <w:ilvl w:val="0"/>
          <w:numId w:val="33"/>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rsidR="0084415E" w:rsidRPr="002A09BF" w:rsidRDefault="0084415E" w:rsidP="002A09BF">
      <w:pPr>
        <w:numPr>
          <w:ilvl w:val="0"/>
          <w:numId w:val="33"/>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rsidR="0084415E" w:rsidRPr="002A09BF" w:rsidRDefault="0084415E" w:rsidP="00895D62">
      <w:pPr>
        <w:ind w:left="720"/>
        <w:rPr>
          <w:rFonts w:ascii="Arial" w:hAnsi="Arial" w:cs="Arial"/>
          <w:bCs/>
          <w:szCs w:val="20"/>
        </w:rPr>
      </w:pPr>
    </w:p>
    <w:p w:rsidR="0084415E" w:rsidRPr="002A09BF" w:rsidRDefault="0084415E" w:rsidP="00895D62">
      <w:pPr>
        <w:jc w:val="center"/>
        <w:rPr>
          <w:rFonts w:ascii="Arial" w:hAnsi="Arial" w:cs="Arial"/>
          <w:b/>
          <w:szCs w:val="20"/>
        </w:rPr>
      </w:pPr>
      <w:r>
        <w:rPr>
          <w:rFonts w:ascii="Arial" w:hAnsi="Arial" w:cs="Arial"/>
          <w:b/>
          <w:szCs w:val="20"/>
        </w:rPr>
        <w:t>NOMINA</w:t>
      </w:r>
    </w:p>
    <w:p w:rsidR="0084415E" w:rsidRDefault="0084415E" w:rsidP="00895D62">
      <w:pPr>
        <w:jc w:val="both"/>
        <w:rPr>
          <w:rFonts w:ascii="Arial" w:hAnsi="Arial" w:cs="Arial"/>
          <w:b/>
          <w:sz w:val="24"/>
        </w:rPr>
      </w:pPr>
      <w:r>
        <w:rPr>
          <w:rFonts w:ascii="Arial" w:hAnsi="Arial" w:cs="Arial"/>
          <w:bCs/>
          <w:szCs w:val="20"/>
          <w:highlight w:val="yellow"/>
        </w:rPr>
        <w:t xml:space="preserve">________________________________      </w:t>
      </w:r>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rsidR="0084415E" w:rsidRPr="00895D62" w:rsidRDefault="0084415E" w:rsidP="00895D62">
      <w:pPr>
        <w:autoSpaceDE w:val="0"/>
        <w:autoSpaceDN w:val="0"/>
        <w:adjustRightInd w:val="0"/>
        <w:spacing w:before="120" w:after="0" w:line="240" w:lineRule="auto"/>
        <w:jc w:val="center"/>
        <w:rPr>
          <w:rFonts w:ascii="Arial" w:hAnsi="Arial" w:cs="Arial"/>
        </w:rPr>
      </w:pPr>
      <w:r w:rsidRPr="00895D62">
        <w:rPr>
          <w:rFonts w:ascii="Arial" w:hAnsi="Arial" w:cs="Arial"/>
        </w:rPr>
        <w:t>quale</w:t>
      </w:r>
    </w:p>
    <w:p w:rsidR="0084415E" w:rsidRPr="00895D62" w:rsidRDefault="0084415E" w:rsidP="00895D62">
      <w:pPr>
        <w:jc w:val="center"/>
        <w:rPr>
          <w:rFonts w:ascii="Arial" w:hAnsi="Arial" w:cs="Arial"/>
          <w:b/>
          <w:szCs w:val="20"/>
        </w:rPr>
      </w:pPr>
      <w:r w:rsidRPr="00895D62">
        <w:rPr>
          <w:rFonts w:ascii="Arial" w:hAnsi="Arial" w:cs="Arial"/>
          <w:b/>
          <w:szCs w:val="20"/>
        </w:rPr>
        <w:t>RESPONSABILE ESTERNO DEL TRATTAMENTO DEI DATI PERSONALI</w:t>
      </w:r>
    </w:p>
    <w:p w:rsidR="0084415E" w:rsidRPr="00895D62" w:rsidRDefault="0084415E" w:rsidP="00895D62">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rsidR="0084415E" w:rsidRPr="007176FA" w:rsidRDefault="0084415E" w:rsidP="00617A0D">
      <w:pPr>
        <w:autoSpaceDE w:val="0"/>
        <w:autoSpaceDN w:val="0"/>
        <w:adjustRightInd w:val="0"/>
        <w:spacing w:before="120" w:after="0" w:line="240" w:lineRule="auto"/>
      </w:pPr>
    </w:p>
    <w:p w:rsidR="0084415E" w:rsidRPr="005E225D" w:rsidRDefault="0084415E" w:rsidP="00862706">
      <w:pPr>
        <w:jc w:val="both"/>
        <w:rPr>
          <w:rFonts w:ascii="Arial" w:hAnsi="Arial" w:cs="Arial"/>
          <w:b/>
        </w:rPr>
      </w:pPr>
      <w:r w:rsidRPr="005E225D">
        <w:rPr>
          <w:rFonts w:ascii="Arial" w:hAnsi="Arial" w:cs="Arial"/>
          <w:b/>
        </w:rPr>
        <w:t>AMBITO DI APPLICAZIONE</w:t>
      </w:r>
    </w:p>
    <w:p w:rsidR="0084415E" w:rsidRPr="005E225D" w:rsidRDefault="0084415E" w:rsidP="00862706">
      <w:pPr>
        <w:jc w:val="both"/>
        <w:rPr>
          <w:rFonts w:ascii="Arial" w:hAnsi="Arial" w:cs="Arial"/>
          <w:b/>
        </w:rPr>
      </w:pPr>
      <w:r w:rsidRPr="005E225D">
        <w:rPr>
          <w:rFonts w:ascii="Arial" w:hAnsi="Arial" w:cs="Arial"/>
          <w:b/>
        </w:rPr>
        <w:t>Clausola 1 - Descrizione del trattamento</w:t>
      </w:r>
    </w:p>
    <w:p w:rsidR="0084415E" w:rsidRPr="005E225D" w:rsidRDefault="0084415E" w:rsidP="007A0241">
      <w:pPr>
        <w:numPr>
          <w:ilvl w:val="0"/>
          <w:numId w:val="36"/>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rsidR="0084415E" w:rsidRDefault="0084415E" w:rsidP="007A0241">
      <w:pPr>
        <w:numPr>
          <w:ilvl w:val="0"/>
          <w:numId w:val="36"/>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Pr>
          <w:rFonts w:ascii="Arial" w:hAnsi="Arial" w:cs="Arial"/>
        </w:rPr>
        <w:t>T</w:t>
      </w:r>
      <w:r w:rsidRPr="005E225D">
        <w:rPr>
          <w:rFonts w:ascii="Arial" w:hAnsi="Arial" w:cs="Arial"/>
        </w:rPr>
        <w:t>itolare del trattamento, sono specificati nell'</w:t>
      </w:r>
      <w:r w:rsidRPr="005E225D">
        <w:rPr>
          <w:rFonts w:ascii="Arial" w:hAnsi="Arial" w:cs="Arial"/>
          <w:b/>
          <w:bCs/>
        </w:rPr>
        <w:t>Allegato I</w:t>
      </w:r>
      <w:r w:rsidRPr="005E225D">
        <w:rPr>
          <w:rFonts w:ascii="Arial" w:hAnsi="Arial" w:cs="Arial"/>
        </w:rPr>
        <w:t xml:space="preserve">. </w:t>
      </w:r>
    </w:p>
    <w:p w:rsidR="0084415E" w:rsidRPr="00EF535E" w:rsidRDefault="0084415E" w:rsidP="00862706">
      <w:pPr>
        <w:numPr>
          <w:ilvl w:val="0"/>
          <w:numId w:val="36"/>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rsidR="0084415E" w:rsidRPr="005E225D" w:rsidRDefault="0084415E" w:rsidP="00862706">
      <w:pPr>
        <w:jc w:val="both"/>
        <w:rPr>
          <w:rFonts w:ascii="Arial" w:hAnsi="Arial" w:cs="Arial"/>
          <w:b/>
        </w:rPr>
      </w:pPr>
      <w:r w:rsidRPr="005E225D">
        <w:rPr>
          <w:rFonts w:ascii="Arial" w:hAnsi="Arial" w:cs="Arial"/>
          <w:b/>
        </w:rPr>
        <w:t xml:space="preserve">Clausola 2 – Prescrizioni a carico del Responsabile del trattamento </w:t>
      </w:r>
    </w:p>
    <w:p w:rsidR="0084415E" w:rsidRPr="005E225D" w:rsidRDefault="0084415E" w:rsidP="00862706">
      <w:pPr>
        <w:jc w:val="both"/>
        <w:rPr>
          <w:rFonts w:ascii="Arial" w:hAnsi="Arial" w:cs="Arial"/>
          <w:b/>
        </w:rPr>
      </w:pPr>
      <w:r w:rsidRPr="005E225D">
        <w:rPr>
          <w:rFonts w:ascii="Arial" w:hAnsi="Arial" w:cs="Arial"/>
          <w:b/>
        </w:rPr>
        <w:t xml:space="preserve">2.1. Istruzioni </w:t>
      </w:r>
    </w:p>
    <w:p w:rsidR="0084415E" w:rsidRPr="005E225D" w:rsidRDefault="0084415E" w:rsidP="00486AB4">
      <w:pPr>
        <w:numPr>
          <w:ilvl w:val="0"/>
          <w:numId w:val="17"/>
        </w:numPr>
        <w:tabs>
          <w:tab w:val="clear" w:pos="1440"/>
        </w:tabs>
        <w:ind w:left="360"/>
        <w:jc w:val="both"/>
        <w:rPr>
          <w:rFonts w:ascii="Arial" w:hAnsi="Arial" w:cs="Arial"/>
        </w:rPr>
      </w:pPr>
      <w:r w:rsidRPr="005E225D">
        <w:rPr>
          <w:rFonts w:ascii="Arial" w:hAnsi="Arial" w:cs="Arial"/>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r>
        <w:rPr>
          <w:rFonts w:ascii="Arial" w:hAnsi="Arial" w:cs="Arial"/>
        </w:rPr>
        <w:t>.</w:t>
      </w:r>
    </w:p>
    <w:p w:rsidR="0084415E" w:rsidRPr="005E225D" w:rsidRDefault="0084415E" w:rsidP="00486AB4">
      <w:pPr>
        <w:numPr>
          <w:ilvl w:val="0"/>
          <w:numId w:val="17"/>
        </w:numPr>
        <w:tabs>
          <w:tab w:val="clear" w:pos="1440"/>
        </w:tabs>
        <w:ind w:left="360"/>
        <w:jc w:val="both"/>
        <w:rPr>
          <w:rFonts w:ascii="Arial" w:hAnsi="Arial" w:cs="Arial"/>
        </w:rPr>
      </w:pPr>
      <w:r w:rsidRPr="005E225D">
        <w:rPr>
          <w:rFonts w:ascii="Arial" w:hAnsi="Arial" w:cs="Arial"/>
        </w:rP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84415E" w:rsidRPr="005E225D" w:rsidRDefault="0084415E" w:rsidP="00862706">
      <w:pPr>
        <w:jc w:val="both"/>
        <w:rPr>
          <w:rFonts w:ascii="Arial" w:hAnsi="Arial" w:cs="Arial"/>
          <w:b/>
        </w:rPr>
      </w:pPr>
      <w:r>
        <w:rPr>
          <w:rFonts w:ascii="Arial" w:hAnsi="Arial" w:cs="Arial"/>
          <w:b/>
        </w:rPr>
        <w:t>2</w:t>
      </w:r>
      <w:r w:rsidRPr="005E225D">
        <w:rPr>
          <w:rFonts w:ascii="Arial" w:hAnsi="Arial" w:cs="Arial"/>
          <w:b/>
        </w:rPr>
        <w:t>.2. Limitazione delle finalità</w:t>
      </w:r>
    </w:p>
    <w:p w:rsidR="0084415E" w:rsidRPr="005E225D" w:rsidRDefault="0084415E" w:rsidP="00862706">
      <w:pPr>
        <w:jc w:val="both"/>
        <w:rPr>
          <w:rFonts w:ascii="Arial" w:hAnsi="Arial" w:cs="Arial"/>
        </w:rPr>
      </w:pPr>
      <w:r w:rsidRPr="005E225D">
        <w:rPr>
          <w:rFonts w:ascii="Arial" w:hAnsi="Arial" w:cs="Arial"/>
        </w:rPr>
        <w:t>Il Responsabile del trattamento tratta i dati personali soltanto per le finalità specifiche del trattamento di cui all'</w:t>
      </w:r>
      <w:r w:rsidRPr="005E225D">
        <w:rPr>
          <w:rFonts w:ascii="Arial" w:hAnsi="Arial" w:cs="Arial"/>
          <w:b/>
          <w:bCs/>
        </w:rPr>
        <w:t>Allegato II</w:t>
      </w:r>
      <w:r w:rsidRPr="005E225D">
        <w:rPr>
          <w:rFonts w:ascii="Arial" w:hAnsi="Arial" w:cs="Arial"/>
        </w:rPr>
        <w:t xml:space="preserve">, salvo ulteriori istruzioni del Titolare del trattamento. </w:t>
      </w:r>
    </w:p>
    <w:p w:rsidR="0084415E" w:rsidRPr="007A0241" w:rsidRDefault="0084415E" w:rsidP="00862706">
      <w:pPr>
        <w:jc w:val="both"/>
        <w:rPr>
          <w:rFonts w:ascii="Arial" w:hAnsi="Arial" w:cs="Arial"/>
          <w:b/>
        </w:rPr>
      </w:pPr>
      <w:r>
        <w:rPr>
          <w:rFonts w:ascii="Arial" w:hAnsi="Arial" w:cs="Arial"/>
          <w:b/>
        </w:rPr>
        <w:t>2</w:t>
      </w:r>
      <w:r w:rsidRPr="007A0241">
        <w:rPr>
          <w:rFonts w:ascii="Arial" w:hAnsi="Arial" w:cs="Arial"/>
          <w:b/>
        </w:rPr>
        <w:t>.3. Durata del trattamento dei dati personali e conservazione</w:t>
      </w:r>
    </w:p>
    <w:p w:rsidR="0084415E" w:rsidRPr="007A0241" w:rsidRDefault="0084415E" w:rsidP="005E225D">
      <w:pPr>
        <w:numPr>
          <w:ilvl w:val="0"/>
          <w:numId w:val="35"/>
        </w:numPr>
        <w:jc w:val="both"/>
        <w:rPr>
          <w:rFonts w:ascii="Arial" w:hAnsi="Arial" w:cs="Arial"/>
        </w:rPr>
      </w:pPr>
      <w:r w:rsidRPr="007A0241">
        <w:rPr>
          <w:rFonts w:ascii="Arial" w:hAnsi="Arial" w:cs="Arial"/>
        </w:rPr>
        <w:t>Il Responsabile del trattamento tratta i dati personali soltanto per la durata specificata nell'</w:t>
      </w:r>
      <w:r w:rsidRPr="007A0241">
        <w:rPr>
          <w:rFonts w:ascii="Arial" w:hAnsi="Arial" w:cs="Arial"/>
          <w:b/>
          <w:bCs/>
        </w:rPr>
        <w:t>Allegato I</w:t>
      </w:r>
      <w:r w:rsidRPr="007A0241">
        <w:rPr>
          <w:rFonts w:ascii="Arial" w:hAnsi="Arial" w:cs="Arial"/>
        </w:rPr>
        <w:t>.</w:t>
      </w:r>
    </w:p>
    <w:p w:rsidR="0084415E" w:rsidRPr="007A0241" w:rsidRDefault="0084415E" w:rsidP="005E225D">
      <w:pPr>
        <w:numPr>
          <w:ilvl w:val="0"/>
          <w:numId w:val="35"/>
        </w:numPr>
        <w:jc w:val="both"/>
        <w:rPr>
          <w:rFonts w:ascii="Arial" w:hAnsi="Arial" w:cs="Arial"/>
        </w:rPr>
      </w:pPr>
      <w:r w:rsidRPr="007A0241">
        <w:rPr>
          <w:rFonts w:ascii="Arial" w:hAnsi="Arial" w:cs="Arial"/>
        </w:rPr>
        <w:t>Al termine del contratto, il Responsabile ha l’obbligo di cancellare o restituire al Titolare del trattamento i dati personali trattati sulla base delle indicazioni e delle scelte comunicate dal Titolare del trattamento.</w:t>
      </w:r>
    </w:p>
    <w:p w:rsidR="0084415E" w:rsidRPr="007A0241" w:rsidRDefault="0084415E" w:rsidP="005E225D">
      <w:pPr>
        <w:numPr>
          <w:ilvl w:val="0"/>
          <w:numId w:val="35"/>
        </w:numPr>
        <w:jc w:val="both"/>
        <w:rPr>
          <w:rFonts w:ascii="Arial" w:hAnsi="Arial" w:cs="Arial"/>
        </w:rPr>
      </w:pPr>
      <w:r w:rsidRPr="007A0241">
        <w:rPr>
          <w:rFonts w:ascii="Arial" w:hAnsi="Arial" w:cs="Arial"/>
        </w:rPr>
        <w:t xml:space="preserve">Il Responsabile ha inoltre l’obbligo di cancellare tutte le copie esistenti dei dati oggetto del trattamento dopo la scadenza dei tempi di conservazione definiti, a meno che il diritto UE o il diritto nazionale ne preveda la conservazione ulteriore. </w:t>
      </w:r>
    </w:p>
    <w:p w:rsidR="0084415E" w:rsidRDefault="0084415E" w:rsidP="00862706">
      <w:pPr>
        <w:jc w:val="both"/>
        <w:rPr>
          <w:b/>
        </w:rPr>
      </w:pPr>
    </w:p>
    <w:p w:rsidR="0084415E" w:rsidRPr="00EC17B9" w:rsidRDefault="0084415E" w:rsidP="00862706">
      <w:pPr>
        <w:jc w:val="both"/>
        <w:rPr>
          <w:rFonts w:ascii="Arial" w:hAnsi="Arial" w:cs="Arial"/>
          <w:b/>
        </w:rPr>
      </w:pPr>
      <w:r>
        <w:rPr>
          <w:rFonts w:ascii="Arial" w:hAnsi="Arial" w:cs="Arial"/>
          <w:b/>
        </w:rPr>
        <w:t>2</w:t>
      </w:r>
      <w:r w:rsidRPr="00EC17B9">
        <w:rPr>
          <w:rFonts w:ascii="Arial" w:hAnsi="Arial" w:cs="Arial"/>
          <w:b/>
        </w:rPr>
        <w:t>.4. Sicurezza del trattamento</w:t>
      </w:r>
    </w:p>
    <w:p w:rsidR="0084415E" w:rsidRPr="00EC17B9" w:rsidRDefault="0084415E" w:rsidP="009C7252">
      <w:pPr>
        <w:numPr>
          <w:ilvl w:val="0"/>
          <w:numId w:val="18"/>
        </w:numPr>
        <w:tabs>
          <w:tab w:val="clear" w:pos="1440"/>
        </w:tabs>
        <w:ind w:left="360"/>
        <w:jc w:val="both"/>
        <w:rPr>
          <w:rFonts w:ascii="Arial" w:hAnsi="Arial" w:cs="Arial"/>
        </w:rPr>
      </w:pPr>
      <w:r w:rsidRPr="00EC17B9">
        <w:rPr>
          <w:rFonts w:ascii="Arial" w:hAnsi="Arial" w:cs="Arial"/>
        </w:rPr>
        <w:t>Il Responsabile del trattamento adotta</w:t>
      </w:r>
      <w:r w:rsidRPr="00EC17B9">
        <w:rPr>
          <w:rFonts w:ascii="Arial" w:hAnsi="Arial" w:cs="Arial"/>
          <w:color w:val="00000A"/>
          <w:sz w:val="24"/>
          <w:szCs w:val="24"/>
          <w:lang w:eastAsia="it-IT"/>
        </w:rPr>
        <w:t xml:space="preserve"> </w:t>
      </w:r>
      <w:r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rsidR="0084415E" w:rsidRPr="00EC17B9" w:rsidRDefault="0084415E" w:rsidP="009C7252">
      <w:pPr>
        <w:numPr>
          <w:ilvl w:val="0"/>
          <w:numId w:val="18"/>
        </w:numPr>
        <w:tabs>
          <w:tab w:val="clear" w:pos="1440"/>
        </w:tabs>
        <w:ind w:left="360"/>
        <w:jc w:val="both"/>
        <w:rPr>
          <w:rFonts w:ascii="Arial" w:hAnsi="Arial" w:cs="Arial"/>
        </w:rPr>
      </w:pPr>
      <w:r w:rsidRPr="00EC17B9">
        <w:rPr>
          <w:rFonts w:ascii="Arial" w:hAnsi="Arial" w:cs="Arial"/>
        </w:rPr>
        <w:t>Nello specifico, il Responsabile deve:</w:t>
      </w:r>
    </w:p>
    <w:p w:rsidR="0084415E" w:rsidRPr="00EC17B9" w:rsidRDefault="0084415E" w:rsidP="00EC17B9">
      <w:pPr>
        <w:numPr>
          <w:ilvl w:val="0"/>
          <w:numId w:val="37"/>
        </w:numPr>
        <w:tabs>
          <w:tab w:val="clear" w:pos="1440"/>
        </w:tabs>
        <w:jc w:val="both"/>
        <w:rPr>
          <w:rFonts w:ascii="Arial" w:hAnsi="Arial" w:cs="Arial"/>
        </w:rPr>
      </w:pPr>
      <w:r w:rsidRPr="00EC17B9">
        <w:rPr>
          <w:rFonts w:ascii="Arial" w:hAnsi="Arial" w:cs="Arial"/>
        </w:rPr>
        <w:t>ove possibile e proporzionale al trattamento eseguito, adottare tecniche di pseudonimizzazione o cifratura dei dati personali;</w:t>
      </w:r>
    </w:p>
    <w:p w:rsidR="0084415E" w:rsidRPr="00EC17B9" w:rsidRDefault="0084415E" w:rsidP="00EC17B9">
      <w:pPr>
        <w:numPr>
          <w:ilvl w:val="0"/>
          <w:numId w:val="37"/>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rsidR="0084415E" w:rsidRPr="00EC17B9" w:rsidRDefault="0084415E" w:rsidP="00EC17B9">
      <w:pPr>
        <w:numPr>
          <w:ilvl w:val="0"/>
          <w:numId w:val="37"/>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rsidR="0084415E" w:rsidRPr="00EC17B9" w:rsidRDefault="0084415E" w:rsidP="00EC17B9">
      <w:pPr>
        <w:numPr>
          <w:ilvl w:val="0"/>
          <w:numId w:val="37"/>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rsidR="0084415E" w:rsidRPr="00EC17B9" w:rsidRDefault="0084415E" w:rsidP="009C7252">
      <w:pPr>
        <w:numPr>
          <w:ilvl w:val="0"/>
          <w:numId w:val="18"/>
        </w:numPr>
        <w:tabs>
          <w:tab w:val="clear" w:pos="1440"/>
        </w:tabs>
        <w:ind w:left="360"/>
        <w:jc w:val="both"/>
        <w:rPr>
          <w:rFonts w:ascii="Arial" w:hAnsi="Arial" w:cs="Arial"/>
        </w:rPr>
      </w:pPr>
      <w:r w:rsidRPr="00EC17B9">
        <w:rPr>
          <w:rFonts w:ascii="Arial" w:hAnsi="Arial" w:cs="Arial"/>
        </w:rPr>
        <w:t xml:space="preserve"> Il Responsabile si impegna, pertanto, ad adottare – prima dell’avvio del trattamento ad esso delegato dal Titolare – le misure di sicurezza, tecniche ed organizzative, dettagliate nell’</w:t>
      </w:r>
      <w:r w:rsidRPr="00EC17B9">
        <w:rPr>
          <w:rFonts w:ascii="Arial" w:hAnsi="Arial" w:cs="Arial"/>
          <w:b/>
          <w:bCs/>
        </w:rPr>
        <w:t xml:space="preserve">Allegato II </w:t>
      </w:r>
      <w:r w:rsidRPr="00EC17B9">
        <w:rPr>
          <w:rFonts w:ascii="Arial" w:hAnsi="Arial" w:cs="Arial"/>
        </w:rPr>
        <w:t>del presente atto di nomina.</w:t>
      </w:r>
    </w:p>
    <w:p w:rsidR="0084415E" w:rsidRPr="00EC17B9" w:rsidRDefault="0084415E" w:rsidP="00EC17B9">
      <w:pPr>
        <w:numPr>
          <w:ilvl w:val="0"/>
          <w:numId w:val="18"/>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rsidR="0084415E" w:rsidRPr="00EC17B9" w:rsidRDefault="0084415E" w:rsidP="009C7252">
      <w:pPr>
        <w:numPr>
          <w:ilvl w:val="0"/>
          <w:numId w:val="18"/>
        </w:numPr>
        <w:tabs>
          <w:tab w:val="clear" w:pos="1440"/>
        </w:tabs>
        <w:ind w:left="360"/>
        <w:jc w:val="both"/>
        <w:rPr>
          <w:rFonts w:ascii="Arial" w:hAnsi="Arial" w:cs="Arial"/>
        </w:rPr>
      </w:pPr>
      <w:r w:rsidRPr="00EC17B9">
        <w:rPr>
          <w:rFonts w:ascii="Arial" w:hAnsi="Arial" w:cs="Arial"/>
        </w:rP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rsidR="0084415E" w:rsidRPr="0073622B" w:rsidRDefault="0084415E" w:rsidP="00862706">
      <w:pPr>
        <w:jc w:val="both"/>
        <w:rPr>
          <w:rFonts w:ascii="Arial" w:hAnsi="Arial" w:cs="Arial"/>
        </w:rPr>
      </w:pPr>
      <w:r>
        <w:rPr>
          <w:rFonts w:ascii="Arial" w:hAnsi="Arial" w:cs="Arial"/>
          <w:b/>
        </w:rPr>
        <w:t>2</w:t>
      </w:r>
      <w:r w:rsidRPr="0073622B">
        <w:rPr>
          <w:rFonts w:ascii="Arial" w:hAnsi="Arial" w:cs="Arial"/>
          <w:b/>
        </w:rPr>
        <w:t>.6. Documentazione e rispetto</w:t>
      </w:r>
      <w:r w:rsidRPr="0073622B">
        <w:rPr>
          <w:rFonts w:ascii="Arial" w:hAnsi="Arial" w:cs="Arial"/>
        </w:rPr>
        <w:t xml:space="preserve"> </w:t>
      </w:r>
    </w:p>
    <w:p w:rsidR="0084415E" w:rsidRPr="0073622B" w:rsidRDefault="0084415E"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risponde prontamente e adeguatamente alle richieste di informazioni del </w:t>
      </w:r>
      <w:r>
        <w:rPr>
          <w:rFonts w:ascii="Arial" w:hAnsi="Arial" w:cs="Arial"/>
        </w:rPr>
        <w:t>T</w:t>
      </w:r>
      <w:r w:rsidRPr="0073622B">
        <w:rPr>
          <w:rFonts w:ascii="Arial" w:hAnsi="Arial" w:cs="Arial"/>
        </w:rPr>
        <w:t xml:space="preserve">itolare del trattamento relative al trattamento dei dati conformemente alle presenti clausole. </w:t>
      </w:r>
    </w:p>
    <w:p w:rsidR="0084415E" w:rsidRPr="0073622B" w:rsidRDefault="0084415E"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mette a disposizione del </w:t>
      </w:r>
      <w:r>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rsidR="0084415E" w:rsidRPr="0073622B" w:rsidRDefault="0084415E" w:rsidP="00C66C40">
      <w:pPr>
        <w:numPr>
          <w:ilvl w:val="0"/>
          <w:numId w:val="19"/>
        </w:numPr>
        <w:tabs>
          <w:tab w:val="clear" w:pos="1440"/>
        </w:tabs>
        <w:ind w:left="360"/>
        <w:jc w:val="both"/>
        <w:rPr>
          <w:rFonts w:ascii="Arial" w:hAnsi="Arial" w:cs="Arial"/>
        </w:rPr>
      </w:pPr>
      <w:r w:rsidRPr="0073622B">
        <w:rPr>
          <w:rFonts w:ascii="Arial" w:hAnsi="Arial" w:cs="Arial"/>
        </w:rPr>
        <w:t xml:space="preserve">Su richiesta del titolare del trattamento, il </w:t>
      </w:r>
      <w:r>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un'attività di revisione, il </w:t>
      </w:r>
      <w:r>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rsidR="0084415E" w:rsidRPr="0073622B" w:rsidRDefault="0084415E"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T</w:t>
      </w:r>
      <w:r w:rsidRPr="0073622B">
        <w:rPr>
          <w:rFonts w:ascii="Arial" w:hAnsi="Arial" w:cs="Arial"/>
        </w:rPr>
        <w:t xml:space="preserve">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di almeno 15 giorni. </w:t>
      </w:r>
    </w:p>
    <w:p w:rsidR="0084415E" w:rsidRPr="009F21F8" w:rsidRDefault="0084415E" w:rsidP="00862706">
      <w:pPr>
        <w:jc w:val="both"/>
        <w:rPr>
          <w:rFonts w:ascii="Arial" w:hAnsi="Arial" w:cs="Arial"/>
        </w:rPr>
      </w:pPr>
      <w:r>
        <w:rPr>
          <w:rFonts w:ascii="Arial" w:hAnsi="Arial" w:cs="Arial"/>
          <w:b/>
        </w:rPr>
        <w:t>2</w:t>
      </w:r>
      <w:r w:rsidRPr="009F21F8">
        <w:rPr>
          <w:rFonts w:ascii="Arial" w:hAnsi="Arial" w:cs="Arial"/>
          <w:b/>
        </w:rPr>
        <w:t>.7. Ricorso a sub-responsabili del trattamento</w:t>
      </w:r>
      <w:r w:rsidRPr="009F21F8">
        <w:rPr>
          <w:rFonts w:ascii="Arial" w:hAnsi="Arial" w:cs="Arial"/>
        </w:rPr>
        <w:t xml:space="preserve"> </w:t>
      </w:r>
    </w:p>
    <w:p w:rsidR="0084415E" w:rsidRPr="009F21F8" w:rsidRDefault="0084415E" w:rsidP="009F21F8">
      <w:pPr>
        <w:numPr>
          <w:ilvl w:val="0"/>
          <w:numId w:val="20"/>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rsidR="0084415E" w:rsidRPr="009F21F8" w:rsidRDefault="0084415E" w:rsidP="009F21F8">
      <w:pPr>
        <w:numPr>
          <w:ilvl w:val="0"/>
          <w:numId w:val="20"/>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Pr>
          <w:rFonts w:ascii="Arial" w:hAnsi="Arial" w:cs="Arial"/>
          <w:b/>
          <w:bCs/>
        </w:rPr>
        <w:t>II</w:t>
      </w:r>
      <w:r w:rsidRPr="009F21F8">
        <w:rPr>
          <w:rFonts w:ascii="Arial" w:hAnsi="Arial" w:cs="Arial"/>
        </w:rPr>
        <w:t>).</w:t>
      </w:r>
    </w:p>
    <w:p w:rsidR="0084415E" w:rsidRPr="009F21F8" w:rsidRDefault="0084415E" w:rsidP="0075538B">
      <w:pPr>
        <w:numPr>
          <w:ilvl w:val="0"/>
          <w:numId w:val="20"/>
        </w:numPr>
        <w:tabs>
          <w:tab w:val="clear" w:pos="1440"/>
        </w:tabs>
        <w:ind w:left="360"/>
        <w:jc w:val="both"/>
        <w:rPr>
          <w:rFonts w:ascii="Arial" w:hAnsi="Arial" w:cs="Arial"/>
        </w:rPr>
      </w:pPr>
      <w:r w:rsidRPr="009F21F8">
        <w:rPr>
          <w:rFonts w:ascii="Arial" w:hAnsi="Arial" w:cs="Arial"/>
        </w:rP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rsidR="0084415E" w:rsidRPr="009F21F8" w:rsidRDefault="0084415E" w:rsidP="0075538B">
      <w:pPr>
        <w:numPr>
          <w:ilvl w:val="0"/>
          <w:numId w:val="20"/>
        </w:numPr>
        <w:tabs>
          <w:tab w:val="clear" w:pos="1440"/>
        </w:tabs>
        <w:ind w:left="360"/>
        <w:jc w:val="both"/>
        <w:rPr>
          <w:rFonts w:ascii="Arial" w:hAnsi="Arial" w:cs="Arial"/>
        </w:rPr>
      </w:pPr>
      <w:r w:rsidRPr="009F21F8">
        <w:rPr>
          <w:rFonts w:ascii="Arial" w:hAnsi="Arial" w:cs="Arial"/>
        </w:rP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rsidR="0084415E" w:rsidRPr="009F21F8" w:rsidRDefault="0084415E" w:rsidP="0075538B">
      <w:pPr>
        <w:numPr>
          <w:ilvl w:val="0"/>
          <w:numId w:val="20"/>
        </w:numPr>
        <w:tabs>
          <w:tab w:val="clear" w:pos="1440"/>
        </w:tabs>
        <w:ind w:left="360"/>
        <w:jc w:val="both"/>
        <w:rPr>
          <w:rFonts w:ascii="Arial" w:hAnsi="Arial" w:cs="Arial"/>
        </w:rPr>
      </w:pPr>
      <w:r w:rsidRPr="009F21F8">
        <w:rPr>
          <w:rFonts w:ascii="Arial" w:hAnsi="Arial" w:cs="Arial"/>
        </w:rP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rsidR="0084415E" w:rsidRDefault="0084415E" w:rsidP="00862706">
      <w:pPr>
        <w:jc w:val="both"/>
        <w:rPr>
          <w:rFonts w:ascii="Arial" w:hAnsi="Arial" w:cs="Arial"/>
          <w:b/>
        </w:rPr>
      </w:pPr>
    </w:p>
    <w:p w:rsidR="0084415E" w:rsidRPr="009F21F8" w:rsidRDefault="0084415E" w:rsidP="00862706">
      <w:pPr>
        <w:jc w:val="both"/>
        <w:rPr>
          <w:rFonts w:ascii="Arial" w:hAnsi="Arial" w:cs="Arial"/>
          <w:b/>
        </w:rPr>
      </w:pPr>
      <w:r w:rsidRPr="009F21F8">
        <w:rPr>
          <w:rFonts w:ascii="Arial" w:hAnsi="Arial" w:cs="Arial"/>
          <w:b/>
        </w:rPr>
        <w:t>2.8. Trasferimenti extra-UE</w:t>
      </w:r>
    </w:p>
    <w:p w:rsidR="0084415E" w:rsidRDefault="0084415E" w:rsidP="00862706">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rsidR="0084415E" w:rsidRPr="009F21F8" w:rsidRDefault="0084415E" w:rsidP="00862706">
      <w:pPr>
        <w:jc w:val="both"/>
        <w:rPr>
          <w:rFonts w:ascii="Arial" w:hAnsi="Arial" w:cs="Arial"/>
        </w:rPr>
      </w:pPr>
    </w:p>
    <w:p w:rsidR="0084415E" w:rsidRPr="00403B80" w:rsidRDefault="0084415E" w:rsidP="00862706">
      <w:pPr>
        <w:jc w:val="both"/>
        <w:rPr>
          <w:rFonts w:ascii="Arial" w:hAnsi="Arial" w:cs="Arial"/>
          <w:b/>
        </w:rPr>
      </w:pPr>
      <w:r w:rsidRPr="00403B80">
        <w:rPr>
          <w:rFonts w:ascii="Arial" w:hAnsi="Arial" w:cs="Arial"/>
          <w:b/>
        </w:rPr>
        <w:t xml:space="preserve">Clausola 3 - Assistenza al Titolare del trattamento </w:t>
      </w:r>
    </w:p>
    <w:p w:rsidR="0084415E" w:rsidRPr="00403B80" w:rsidRDefault="0084415E" w:rsidP="00403B80">
      <w:pPr>
        <w:jc w:val="both"/>
        <w:rPr>
          <w:rFonts w:ascii="Arial" w:hAnsi="Arial" w:cs="Arial"/>
          <w:b/>
        </w:rPr>
      </w:pPr>
      <w:r w:rsidRPr="00403B80">
        <w:rPr>
          <w:rFonts w:ascii="Arial" w:hAnsi="Arial" w:cs="Arial"/>
          <w:b/>
        </w:rPr>
        <w:t>3.1. Diritti degli interessati</w:t>
      </w:r>
    </w:p>
    <w:p w:rsidR="0084415E" w:rsidRPr="00403B80" w:rsidRDefault="0084415E" w:rsidP="00BA3D1E">
      <w:pPr>
        <w:numPr>
          <w:ilvl w:val="0"/>
          <w:numId w:val="9"/>
        </w:numPr>
        <w:tabs>
          <w:tab w:val="clear" w:pos="1070"/>
        </w:tabs>
        <w:ind w:left="360"/>
        <w:jc w:val="both"/>
        <w:rPr>
          <w:rFonts w:ascii="Arial" w:hAnsi="Arial" w:cs="Arial"/>
        </w:rPr>
      </w:pPr>
      <w:r w:rsidRPr="00403B80">
        <w:rPr>
          <w:rFonts w:ascii="Arial" w:hAnsi="Arial" w:cs="Arial"/>
        </w:rPr>
        <w:t xml:space="preserve">Il Responsabile del trattamento notifica prontamente al titolare del trattamento qualunque richiesta ricevuta dall'interessato. </w:t>
      </w:r>
    </w:p>
    <w:p w:rsidR="0084415E" w:rsidRPr="00403B80" w:rsidRDefault="0084415E" w:rsidP="003C690A">
      <w:pPr>
        <w:numPr>
          <w:ilvl w:val="0"/>
          <w:numId w:val="9"/>
        </w:numPr>
        <w:tabs>
          <w:tab w:val="clear" w:pos="1070"/>
        </w:tabs>
        <w:ind w:left="360"/>
        <w:jc w:val="both"/>
        <w:rPr>
          <w:rFonts w:ascii="Arial" w:hAnsi="Arial" w:cs="Arial"/>
        </w:rPr>
      </w:pPr>
      <w:r w:rsidRPr="00403B80">
        <w:rPr>
          <w:rFonts w:ascii="Arial" w:hAnsi="Arial" w:cs="Arial"/>
        </w:rPr>
        <w:t xml:space="preserve">Il Responsabile del trattamento assiste il titolare del trattamento nell'adempimento degli obblighi di rispondere alle richieste degli interessati per l'esercizio dei loro diritti, tenuto conto della natura del trattamento. </w:t>
      </w:r>
    </w:p>
    <w:p w:rsidR="0084415E" w:rsidRDefault="0084415E" w:rsidP="003C690A">
      <w:pPr>
        <w:numPr>
          <w:ilvl w:val="0"/>
          <w:numId w:val="9"/>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rsidR="0084415E" w:rsidRDefault="0084415E" w:rsidP="00403B80">
      <w:pPr>
        <w:jc w:val="both"/>
        <w:rPr>
          <w:rFonts w:ascii="Arial" w:hAnsi="Arial" w:cs="Arial"/>
          <w:b/>
        </w:rPr>
      </w:pPr>
    </w:p>
    <w:p w:rsidR="0084415E" w:rsidRPr="00403B80" w:rsidRDefault="0084415E" w:rsidP="00403B80">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rsidR="0084415E" w:rsidRPr="000C51E3" w:rsidRDefault="0084415E" w:rsidP="000C51E3">
      <w:pPr>
        <w:numPr>
          <w:ilvl w:val="0"/>
          <w:numId w:val="39"/>
        </w:numPr>
        <w:jc w:val="both"/>
        <w:rPr>
          <w:rFonts w:ascii="Arial" w:hAnsi="Arial" w:cs="Arial"/>
        </w:rPr>
      </w:pPr>
      <w:r w:rsidRPr="000C51E3">
        <w:rPr>
          <w:rFonts w:ascii="Arial" w:hAnsi="Arial" w:cs="Arial"/>
        </w:rPr>
        <w:t>Il Responsabile del trattamento assiste il Titolare del trattamento nel garantire il rispetto dell’obbligo di effettuare una valutazione dell'impatto dei trattamenti previsti sulla protezione dei dati personali («valutazione d'impatto sulla protezione dei dati» o «DPIA») qualora un tipo di trattamento che coinvolge anche il Responsabile possa presentare un rischio elevato per i diritti e le libertà delle persone fisiche;</w:t>
      </w:r>
    </w:p>
    <w:p w:rsidR="0084415E" w:rsidRDefault="0084415E" w:rsidP="000C51E3">
      <w:pPr>
        <w:numPr>
          <w:ilvl w:val="0"/>
          <w:numId w:val="39"/>
        </w:numPr>
        <w:jc w:val="both"/>
        <w:rPr>
          <w:rFonts w:ascii="Arial" w:hAnsi="Arial" w:cs="Arial"/>
        </w:rPr>
      </w:pPr>
      <w:r w:rsidRPr="000C51E3">
        <w:rPr>
          <w:rFonts w:ascii="Arial" w:hAnsi="Arial" w:cs="Arial"/>
        </w:rPr>
        <w:t>Il Responsabile supporta, inoltre, il Titolare nell’eventuale fase di consultazione dell’autorità di controllo qualora la valutazione d'impatto sulla protezione dei dati indichi che il trattamento in cui è previsto il suo coinvolgimento presenterebbe un rischio elevato in assenza di misure adottate dal Titolare del trattamento per attenuare il rischio.</w:t>
      </w:r>
    </w:p>
    <w:p w:rsidR="0084415E" w:rsidRDefault="0084415E" w:rsidP="000C51E3">
      <w:pPr>
        <w:jc w:val="both"/>
        <w:rPr>
          <w:rFonts w:ascii="Arial" w:hAnsi="Arial" w:cs="Arial"/>
        </w:rPr>
      </w:pPr>
    </w:p>
    <w:p w:rsidR="0084415E" w:rsidRPr="000C51E3" w:rsidRDefault="0084415E" w:rsidP="000C51E3">
      <w:pPr>
        <w:jc w:val="both"/>
        <w:rPr>
          <w:rFonts w:ascii="Arial" w:hAnsi="Arial" w:cs="Arial"/>
          <w:b/>
        </w:rPr>
      </w:pPr>
      <w:r>
        <w:rPr>
          <w:rFonts w:ascii="Arial" w:hAnsi="Arial" w:cs="Arial"/>
          <w:b/>
        </w:rPr>
        <w:t xml:space="preserve">3.3. </w:t>
      </w:r>
      <w:r w:rsidRPr="000C51E3">
        <w:rPr>
          <w:rFonts w:ascii="Arial" w:hAnsi="Arial" w:cs="Arial"/>
          <w:b/>
        </w:rPr>
        <w:t>Rapporti con l’Autorità</w:t>
      </w:r>
    </w:p>
    <w:p w:rsidR="0084415E" w:rsidRDefault="0084415E" w:rsidP="000C51E3">
      <w:pPr>
        <w:jc w:val="both"/>
        <w:rPr>
          <w:rFonts w:ascii="Arial" w:hAnsi="Arial" w:cs="Arial"/>
        </w:rPr>
      </w:pPr>
      <w:r>
        <w:rPr>
          <w:rFonts w:ascii="Arial" w:hAnsi="Arial" w:cs="Arial"/>
        </w:rPr>
        <w:t xml:space="preserve">Il Responsabile </w:t>
      </w:r>
      <w:r w:rsidRPr="000C51E3">
        <w:rPr>
          <w:rFonts w:ascii="Arial" w:hAnsi="Arial" w:cs="Arial"/>
        </w:rPr>
        <w:t>supporta il Titolare nella gestione dei rapporti con l’Autorità, attraverso immediato invio delle informazioni richieste e dei documenti relativi alle misure adottate</w:t>
      </w:r>
      <w:r>
        <w:rPr>
          <w:rFonts w:ascii="Arial" w:hAnsi="Arial" w:cs="Arial"/>
        </w:rPr>
        <w:t>.</w:t>
      </w:r>
    </w:p>
    <w:p w:rsidR="0084415E" w:rsidRPr="000C51E3" w:rsidRDefault="0084415E" w:rsidP="000C51E3">
      <w:pPr>
        <w:jc w:val="both"/>
        <w:rPr>
          <w:rFonts w:ascii="Arial" w:hAnsi="Arial" w:cs="Arial"/>
        </w:rPr>
      </w:pPr>
    </w:p>
    <w:p w:rsidR="0084415E" w:rsidRPr="000C51E3" w:rsidRDefault="0084415E" w:rsidP="00862706">
      <w:pPr>
        <w:jc w:val="both"/>
        <w:rPr>
          <w:rFonts w:ascii="Arial" w:hAnsi="Arial" w:cs="Arial"/>
          <w:b/>
        </w:rPr>
      </w:pPr>
      <w:r w:rsidRPr="000C51E3">
        <w:rPr>
          <w:rFonts w:ascii="Arial" w:hAnsi="Arial" w:cs="Arial"/>
          <w:b/>
        </w:rPr>
        <w:t xml:space="preserve">Clausola </w:t>
      </w:r>
      <w:r>
        <w:rPr>
          <w:rFonts w:ascii="Arial" w:hAnsi="Arial" w:cs="Arial"/>
          <w:b/>
        </w:rPr>
        <w:t>4</w:t>
      </w:r>
      <w:r w:rsidRPr="000C51E3">
        <w:rPr>
          <w:rFonts w:ascii="Arial" w:hAnsi="Arial" w:cs="Arial"/>
          <w:b/>
        </w:rPr>
        <w:t xml:space="preserve">   - Notifica di una violazione dei dati personali</w:t>
      </w:r>
    </w:p>
    <w:p w:rsidR="0084415E" w:rsidRPr="000C51E3" w:rsidRDefault="0084415E" w:rsidP="000C51E3">
      <w:pPr>
        <w:numPr>
          <w:ilvl w:val="0"/>
          <w:numId w:val="40"/>
        </w:numPr>
        <w:jc w:val="both"/>
        <w:rPr>
          <w:rFonts w:ascii="Arial" w:hAnsi="Arial" w:cs="Arial"/>
        </w:rPr>
      </w:pPr>
      <w:r w:rsidRPr="000C51E3">
        <w:rPr>
          <w:rFonts w:ascii="Arial" w:hAnsi="Arial" w:cs="Arial"/>
        </w:rPr>
        <w:t xml:space="preserve">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rsidR="0084415E" w:rsidRPr="000C51E3" w:rsidRDefault="0084415E" w:rsidP="000C51E3">
      <w:pPr>
        <w:numPr>
          <w:ilvl w:val="0"/>
          <w:numId w:val="40"/>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entro 36 ore 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rsidR="0084415E" w:rsidRPr="000C51E3" w:rsidRDefault="0084415E" w:rsidP="000C51E3">
      <w:pPr>
        <w:numPr>
          <w:ilvl w:val="0"/>
          <w:numId w:val="40"/>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w:t>
      </w:r>
    </w:p>
    <w:p w:rsidR="0084415E" w:rsidRDefault="0084415E" w:rsidP="004D3ABF">
      <w:pPr>
        <w:jc w:val="both"/>
        <w:rPr>
          <w:b/>
        </w:rPr>
      </w:pPr>
    </w:p>
    <w:p w:rsidR="0084415E" w:rsidRPr="000C51E3" w:rsidRDefault="0084415E" w:rsidP="004D3ABF">
      <w:pPr>
        <w:jc w:val="both"/>
        <w:rPr>
          <w:rFonts w:ascii="Arial" w:hAnsi="Arial" w:cs="Arial"/>
          <w:b/>
        </w:rPr>
      </w:pPr>
      <w:r w:rsidRPr="000C51E3">
        <w:rPr>
          <w:rFonts w:ascii="Arial" w:hAnsi="Arial" w:cs="Arial"/>
          <w:b/>
        </w:rPr>
        <w:t xml:space="preserve">Clausola </w:t>
      </w:r>
      <w:r>
        <w:rPr>
          <w:rFonts w:ascii="Arial" w:hAnsi="Arial" w:cs="Arial"/>
          <w:b/>
        </w:rPr>
        <w:t>5</w:t>
      </w:r>
      <w:r w:rsidRPr="000C51E3">
        <w:rPr>
          <w:rFonts w:ascii="Arial" w:hAnsi="Arial" w:cs="Arial"/>
          <w:b/>
        </w:rPr>
        <w:t xml:space="preserve"> - Inosservanza delle clausole e risoluzione </w:t>
      </w:r>
    </w:p>
    <w:p w:rsidR="0084415E" w:rsidRPr="00156EEA" w:rsidRDefault="0084415E" w:rsidP="00156EEA">
      <w:pPr>
        <w:numPr>
          <w:ilvl w:val="0"/>
          <w:numId w:val="27"/>
        </w:numPr>
        <w:tabs>
          <w:tab w:val="clear" w:pos="1440"/>
        </w:tabs>
        <w:ind w:left="360"/>
        <w:jc w:val="both"/>
        <w:rPr>
          <w:rFonts w:ascii="Arial" w:hAnsi="Arial" w:cs="Arial"/>
        </w:rPr>
      </w:pPr>
      <w:r w:rsidRPr="00156EEA">
        <w:rPr>
          <w:rFonts w:ascii="Arial" w:hAnsi="Arial" w:cs="Arial"/>
        </w:rPr>
        <w:t>Le Parti del presente Atto sono soggette, da parte dell'Autorità di controllo, alle sanzioni pecuniarie ai sensi dell'art. 83 del GDPR. Ferma restando l'applicazione di tale norma e, in generale, della Normativa Privacy, il mancato rispetto delle funzioni delegate e delle istruzioni impartite al Responsabile ovvero la violazione delle condizioni prescritte, darà luogo all'applicazione di penali e/o alla risoluzione del rapporto principale.</w:t>
      </w:r>
    </w:p>
    <w:p w:rsidR="0084415E" w:rsidRPr="00156EEA" w:rsidRDefault="0084415E" w:rsidP="00156EEA">
      <w:pPr>
        <w:numPr>
          <w:ilvl w:val="0"/>
          <w:numId w:val="2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 per i danni subiti derivanti da inadempimento o da violazione delle istruzioni legittime del Titolare.</w:t>
      </w:r>
    </w:p>
    <w:p w:rsidR="0084415E" w:rsidRPr="00156EEA" w:rsidRDefault="0084415E" w:rsidP="00156EEA">
      <w:pPr>
        <w:numPr>
          <w:ilvl w:val="0"/>
          <w:numId w:val="27"/>
        </w:numPr>
        <w:tabs>
          <w:tab w:val="clear" w:pos="1440"/>
        </w:tabs>
        <w:ind w:left="360"/>
        <w:jc w:val="both"/>
        <w:rPr>
          <w:rFonts w:ascii="Arial" w:hAnsi="Arial" w:cs="Arial"/>
        </w:rPr>
      </w:pPr>
      <w:r w:rsidRPr="00156EEA">
        <w:rPr>
          <w:rFonts w:ascii="Arial" w:hAnsi="Arial" w:cs="Arial"/>
        </w:rPr>
        <w:t>Il Responsabile si obbliga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rsidR="0084415E" w:rsidRPr="00156EEA" w:rsidRDefault="0084415E" w:rsidP="00156EEA">
      <w:pPr>
        <w:numPr>
          <w:ilvl w:val="0"/>
          <w:numId w:val="2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rsidR="0084415E" w:rsidRPr="000C51E3" w:rsidRDefault="0084415E" w:rsidP="00A978AC">
      <w:pPr>
        <w:numPr>
          <w:ilvl w:val="0"/>
          <w:numId w:val="27"/>
        </w:numPr>
        <w:tabs>
          <w:tab w:val="clear" w:pos="1440"/>
        </w:tabs>
        <w:ind w:left="360"/>
        <w:jc w:val="both"/>
        <w:rPr>
          <w:rFonts w:ascii="Arial" w:hAnsi="Arial" w:cs="Arial"/>
          <w:b/>
        </w:rPr>
      </w:pPr>
      <w:r w:rsidRPr="000C51E3">
        <w:rPr>
          <w:rFonts w:ascii="Arial" w:hAnsi="Arial" w:cs="Arial"/>
        </w:rPr>
        <w:t>Il Titolare del trattamento ha</w:t>
      </w:r>
      <w:r>
        <w:rPr>
          <w:rFonts w:ascii="Arial" w:hAnsi="Arial" w:cs="Arial"/>
        </w:rPr>
        <w:t>, pertanto,</w:t>
      </w:r>
      <w:r w:rsidRPr="000C51E3">
        <w:rPr>
          <w:rFonts w:ascii="Arial" w:hAnsi="Arial" w:cs="Arial"/>
        </w:rPr>
        <w:t xml:space="preserve"> diritto di risolvere il contratto per quanto riguarda il trattamento dei dati personali conformemente alle presenti clausole </w:t>
      </w:r>
      <w:r>
        <w:rPr>
          <w:rFonts w:ascii="Arial" w:hAnsi="Arial" w:cs="Arial"/>
        </w:rPr>
        <w:t xml:space="preserve">anche </w:t>
      </w:r>
      <w:r w:rsidRPr="000C51E3">
        <w:rPr>
          <w:rFonts w:ascii="Arial" w:hAnsi="Arial" w:cs="Arial"/>
        </w:rPr>
        <w:t xml:space="preserve">qualora: </w:t>
      </w:r>
    </w:p>
    <w:p w:rsidR="0084415E" w:rsidRPr="000C51E3" w:rsidRDefault="0084415E" w:rsidP="000C51E3">
      <w:pPr>
        <w:numPr>
          <w:ilvl w:val="0"/>
          <w:numId w:val="41"/>
        </w:numPr>
        <w:jc w:val="both"/>
        <w:rPr>
          <w:rFonts w:ascii="Arial" w:hAnsi="Arial" w:cs="Arial"/>
          <w:b/>
        </w:rPr>
      </w:pPr>
      <w:r w:rsidRPr="000C51E3">
        <w:rPr>
          <w:rFonts w:ascii="Arial" w:hAnsi="Arial" w:cs="Arial"/>
        </w:rP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rsidR="0084415E" w:rsidRPr="000C51E3" w:rsidRDefault="0084415E" w:rsidP="000C51E3">
      <w:pPr>
        <w:numPr>
          <w:ilvl w:val="0"/>
          <w:numId w:val="41"/>
        </w:numPr>
        <w:jc w:val="both"/>
        <w:rPr>
          <w:rFonts w:ascii="Arial" w:hAnsi="Arial" w:cs="Arial"/>
          <w:b/>
        </w:rPr>
      </w:pPr>
      <w:r w:rsidRPr="000C51E3">
        <w:rPr>
          <w:rFonts w:ascii="Arial" w:hAnsi="Arial" w:cs="Arial"/>
        </w:rPr>
        <w:t>il Responsabile del trattamento violi in modo sostanziale o persistente le presenti clausole o gli obblighi che gli incombono a norma del Regolamento (UE) 2016/679;</w:t>
      </w:r>
    </w:p>
    <w:p w:rsidR="0084415E" w:rsidRPr="000C51E3" w:rsidRDefault="0084415E" w:rsidP="000C51E3">
      <w:pPr>
        <w:numPr>
          <w:ilvl w:val="0"/>
          <w:numId w:val="41"/>
        </w:numPr>
        <w:jc w:val="both"/>
        <w:rPr>
          <w:rFonts w:ascii="Arial" w:hAnsi="Arial" w:cs="Arial"/>
          <w:b/>
        </w:rPr>
      </w:pPr>
      <w:r w:rsidRPr="000C51E3">
        <w:rPr>
          <w:rFonts w:ascii="Arial" w:hAnsi="Arial" w:cs="Arial"/>
        </w:rPr>
        <w:t xml:space="preserve">il Responsabile del trattamento non rispetti una decisione vincolante di un organo giurisdizionale competente o della o delle autorità di controllo competenti per quanto riguarda i suoi obblighi in conformità delle presenti clausole o del regolamento (UE) 2016/679. </w:t>
      </w:r>
    </w:p>
    <w:p w:rsidR="0084415E" w:rsidRPr="00156EEA" w:rsidRDefault="0084415E" w:rsidP="00156EEA">
      <w:pPr>
        <w:numPr>
          <w:ilvl w:val="0"/>
          <w:numId w:val="27"/>
        </w:numPr>
        <w:tabs>
          <w:tab w:val="clear" w:pos="1440"/>
        </w:tabs>
        <w:ind w:left="360"/>
        <w:jc w:val="both"/>
        <w:rPr>
          <w:rFonts w:ascii="Arial" w:hAnsi="Arial" w:cs="Arial"/>
        </w:rPr>
      </w:pPr>
      <w:r w:rsidRPr="000C51E3">
        <w:rPr>
          <w:rFonts w:ascii="Arial" w:hAnsi="Arial" w:cs="Arial"/>
        </w:rPr>
        <w:t>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84415E" w:rsidRDefault="0084415E" w:rsidP="005227F4">
      <w:pPr>
        <w:ind w:firstLine="708"/>
        <w:rPr>
          <w:b/>
        </w:rPr>
      </w:pPr>
    </w:p>
    <w:p w:rsidR="0084415E" w:rsidRPr="000C51E3" w:rsidRDefault="0084415E" w:rsidP="00156EEA">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rsidR="0084415E" w:rsidRPr="00156EEA" w:rsidRDefault="0084415E" w:rsidP="00156EEA">
      <w:pPr>
        <w:jc w:val="both"/>
        <w:rPr>
          <w:rFonts w:ascii="Arial" w:hAnsi="Arial" w:cs="Arial"/>
        </w:rPr>
      </w:pPr>
      <w:r w:rsidRPr="00156EEA">
        <w:rPr>
          <w:rFonts w:ascii="Arial" w:hAnsi="Arial" w:cs="Arial"/>
        </w:rPr>
        <w:t>Il presente Atto produce i suoi effetti a partire dalla data di sottoscrizione delle Parti e rimarrà in vigore fino alla cessazione delle attività svolte dal Responsabile a favore del Titolare,</w:t>
      </w:r>
      <w:r>
        <w:rPr>
          <w:rFonts w:ascii="Arial" w:hAnsi="Arial" w:cs="Arial"/>
        </w:rPr>
        <w:t xml:space="preserve"> i</w:t>
      </w:r>
      <w:r w:rsidRPr="00156EEA">
        <w:rPr>
          <w:rFonts w:ascii="Arial" w:hAnsi="Arial" w:cs="Arial"/>
        </w:rPr>
        <w:t xml:space="preserve">ndipendentemente dalla causa di detta cessazione. </w:t>
      </w:r>
    </w:p>
    <w:p w:rsidR="0084415E" w:rsidRDefault="0084415E" w:rsidP="00156EEA">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rsidR="0084415E" w:rsidRDefault="0084415E" w:rsidP="00156EEA">
      <w:pPr>
        <w:jc w:val="both"/>
        <w:rPr>
          <w:rFonts w:ascii="Arial" w:hAnsi="Arial" w:cs="Arial"/>
        </w:rPr>
      </w:pPr>
    </w:p>
    <w:p w:rsidR="0084415E" w:rsidRDefault="0084415E" w:rsidP="00156EEA">
      <w:pPr>
        <w:jc w:val="both"/>
        <w:rPr>
          <w:rFonts w:ascii="Arial" w:hAnsi="Arial" w:cs="Arial"/>
        </w:rPr>
      </w:pPr>
      <w:r>
        <w:rPr>
          <w:rFonts w:ascii="Arial" w:hAnsi="Arial" w:cs="Arial"/>
        </w:rPr>
        <w:t>________, lì __________</w:t>
      </w:r>
    </w:p>
    <w:p w:rsidR="0084415E" w:rsidRDefault="0084415E" w:rsidP="00156EEA">
      <w:pPr>
        <w:jc w:val="both"/>
        <w:rPr>
          <w:rFonts w:ascii="Arial" w:hAnsi="Arial" w:cs="Arial"/>
        </w:rPr>
      </w:pPr>
    </w:p>
    <w:p w:rsidR="0084415E" w:rsidRDefault="0084415E" w:rsidP="001414AF">
      <w:pPr>
        <w:spacing w:after="120"/>
        <w:jc w:val="both"/>
        <w:rPr>
          <w:rFonts w:ascii="Arial" w:hAnsi="Arial" w:cs="Arial"/>
        </w:rPr>
      </w:pPr>
      <w:r>
        <w:rPr>
          <w:rFonts w:ascii="Arial" w:hAnsi="Arial" w:cs="Arial"/>
        </w:rPr>
        <w:t xml:space="preserve">Il Titolare del trattamento ASL CN2                             Il Responsabile del trattamento </w:t>
      </w:r>
      <w:r w:rsidRPr="00B0137B">
        <w:rPr>
          <w:rFonts w:ascii="Arial" w:hAnsi="Arial" w:cs="Arial"/>
          <w:highlight w:val="yellow"/>
        </w:rPr>
        <w:t>___________</w:t>
      </w:r>
    </w:p>
    <w:p w:rsidR="0084415E" w:rsidRDefault="0084415E" w:rsidP="002E2CA1">
      <w:pPr>
        <w:spacing w:after="0"/>
        <w:rPr>
          <w:rFonts w:ascii="Arial" w:hAnsi="Arial" w:cs="Arial"/>
        </w:rPr>
      </w:pPr>
      <w:r>
        <w:rPr>
          <w:rFonts w:ascii="Arial" w:hAnsi="Arial" w:cs="Arial"/>
        </w:rPr>
        <w:t xml:space="preserve">                Il Commissario</w:t>
      </w:r>
    </w:p>
    <w:p w:rsidR="0084415E" w:rsidRDefault="0084415E" w:rsidP="00156EEA">
      <w:pPr>
        <w:jc w:val="both"/>
        <w:rPr>
          <w:rFonts w:ascii="Arial" w:hAnsi="Arial" w:cs="Arial"/>
        </w:rPr>
      </w:pPr>
      <w:r>
        <w:rPr>
          <w:rFonts w:ascii="Arial" w:hAnsi="Arial" w:cs="Arial"/>
        </w:rPr>
        <w:t xml:space="preserve">      Dott.ssa Paola MALVASIO</w:t>
      </w:r>
    </w:p>
    <w:p w:rsidR="0084415E" w:rsidRPr="00156EEA" w:rsidRDefault="0084415E" w:rsidP="00156EEA">
      <w:pPr>
        <w:jc w:val="both"/>
        <w:rPr>
          <w:rFonts w:ascii="Arial" w:hAnsi="Arial" w:cs="Arial"/>
        </w:rPr>
      </w:pPr>
    </w:p>
    <w:p w:rsidR="0084415E" w:rsidRDefault="0084415E" w:rsidP="005227F4">
      <w:pPr>
        <w:ind w:firstLine="708"/>
        <w:rPr>
          <w:b/>
        </w:rPr>
      </w:pPr>
    </w:p>
    <w:p w:rsidR="0084415E" w:rsidRPr="00156EEA" w:rsidRDefault="0084415E" w:rsidP="00B86CCB">
      <w:pPr>
        <w:rPr>
          <w:rFonts w:ascii="Arial" w:hAnsi="Arial" w:cs="Arial"/>
          <w:b/>
        </w:rPr>
      </w:pPr>
      <w:r w:rsidRPr="00156EEA">
        <w:rPr>
          <w:rFonts w:ascii="Arial" w:hAnsi="Arial" w:cs="Arial"/>
          <w:b/>
        </w:rPr>
        <w:t xml:space="preserve">ALLEGATO I </w:t>
      </w:r>
    </w:p>
    <w:p w:rsidR="0084415E" w:rsidRPr="00156EEA" w:rsidRDefault="0084415E" w:rsidP="00B86CCB">
      <w:pPr>
        <w:rPr>
          <w:rFonts w:ascii="Arial" w:hAnsi="Arial" w:cs="Arial"/>
        </w:rPr>
      </w:pPr>
      <w:r w:rsidRPr="00156EEA">
        <w:rPr>
          <w:rFonts w:ascii="Arial" w:hAnsi="Arial" w:cs="Arial"/>
        </w:rPr>
        <w:t xml:space="preserve">Descrizione del trattamento </w:t>
      </w:r>
    </w:p>
    <w:p w:rsidR="0084415E" w:rsidRPr="00156EEA" w:rsidRDefault="0084415E" w:rsidP="00B86CCB">
      <w:pPr>
        <w:rPr>
          <w:rFonts w:ascii="Arial" w:hAnsi="Arial" w:cs="Arial"/>
        </w:rPr>
      </w:pPr>
      <w:r w:rsidRPr="00156EEA">
        <w:rPr>
          <w:rFonts w:ascii="Arial" w:hAnsi="Arial" w:cs="Arial"/>
        </w:rPr>
        <w:t xml:space="preserve">Categorie di interessati i cui dati personali sono trattati </w:t>
      </w:r>
    </w:p>
    <w:p w:rsidR="0084415E" w:rsidRPr="00156EEA" w:rsidRDefault="0084415E" w:rsidP="00B86CCB">
      <w:pPr>
        <w:rPr>
          <w:rFonts w:ascii="Arial" w:hAnsi="Arial" w:cs="Arial"/>
        </w:rPr>
      </w:pPr>
      <w:r>
        <w:rPr>
          <w:noProof/>
          <w:lang w:eastAsia="it-IT"/>
        </w:rPr>
        <w:pict>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color w:val="FF0000"/>
        </w:rPr>
        <w:tab/>
      </w:r>
      <w:r w:rsidRPr="00156EEA">
        <w:rPr>
          <w:rFonts w:ascii="Arial" w:hAnsi="Arial" w:cs="Arial"/>
        </w:rPr>
        <w:t>Dipendenti/Collaboratori</w:t>
      </w:r>
    </w:p>
    <w:p w:rsidR="0084415E" w:rsidRPr="00156EEA" w:rsidRDefault="0084415E" w:rsidP="001B08AE">
      <w:pPr>
        <w:rPr>
          <w:rFonts w:ascii="Arial" w:hAnsi="Arial" w:cs="Arial"/>
        </w:rPr>
      </w:pPr>
      <w:r>
        <w:rPr>
          <w:noProof/>
          <w:lang w:eastAsia="it-IT"/>
        </w:rPr>
        <w:pict>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Utenti/Contraenti/Abbonati/Clienti (attuali o potenziali)</w:t>
      </w:r>
    </w:p>
    <w:p w:rsidR="0084415E" w:rsidRPr="00156EEA" w:rsidRDefault="0084415E" w:rsidP="001B08AE">
      <w:pPr>
        <w:rPr>
          <w:rFonts w:ascii="Arial" w:hAnsi="Arial" w:cs="Arial"/>
        </w:rPr>
      </w:pPr>
      <w:r>
        <w:rPr>
          <w:noProof/>
          <w:lang w:eastAsia="it-IT"/>
        </w:rPr>
        <w:pict>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Associati, soci, aderenti, simpatizzanti, sostenitori</w:t>
      </w:r>
    </w:p>
    <w:p w:rsidR="0084415E" w:rsidRPr="00156EEA" w:rsidRDefault="0084415E" w:rsidP="001B08AE">
      <w:pPr>
        <w:rPr>
          <w:rFonts w:ascii="Arial" w:hAnsi="Arial" w:cs="Arial"/>
        </w:rPr>
      </w:pPr>
      <w:r>
        <w:rPr>
          <w:noProof/>
          <w:lang w:eastAsia="it-IT"/>
        </w:rPr>
        <w:pict>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Soggetti che ricoprono cariche sociali</w:t>
      </w:r>
    </w:p>
    <w:p w:rsidR="0084415E" w:rsidRPr="00156EEA" w:rsidRDefault="0084415E" w:rsidP="001B08AE">
      <w:pPr>
        <w:rPr>
          <w:rFonts w:ascii="Arial" w:hAnsi="Arial" w:cs="Arial"/>
        </w:rPr>
      </w:pPr>
      <w:r>
        <w:rPr>
          <w:noProof/>
          <w:lang w:eastAsia="it-IT"/>
        </w:rPr>
        <w:pict>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Beneficiari o assistiti</w:t>
      </w:r>
    </w:p>
    <w:p w:rsidR="0084415E" w:rsidRPr="00156EEA" w:rsidRDefault="0084415E" w:rsidP="001B08AE">
      <w:pPr>
        <w:rPr>
          <w:rFonts w:ascii="Arial" w:hAnsi="Arial" w:cs="Arial"/>
        </w:rPr>
      </w:pPr>
      <w:r>
        <w:rPr>
          <w:noProof/>
          <w:lang w:eastAsia="it-IT"/>
        </w:rPr>
        <w:pict>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Pazienti</w:t>
      </w:r>
    </w:p>
    <w:p w:rsidR="0084415E" w:rsidRPr="00156EEA" w:rsidRDefault="0084415E" w:rsidP="001B08AE">
      <w:pPr>
        <w:rPr>
          <w:rFonts w:ascii="Arial" w:hAnsi="Arial" w:cs="Arial"/>
        </w:rPr>
      </w:pPr>
      <w:r>
        <w:rPr>
          <w:noProof/>
          <w:lang w:eastAsia="it-IT"/>
        </w:rPr>
        <w:pict>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Minori</w:t>
      </w:r>
    </w:p>
    <w:p w:rsidR="0084415E" w:rsidRPr="00156EEA" w:rsidRDefault="0084415E" w:rsidP="004A09A0">
      <w:pPr>
        <w:rPr>
          <w:rFonts w:ascii="Arial" w:hAnsi="Arial" w:cs="Arial"/>
        </w:rPr>
      </w:pPr>
      <w:r>
        <w:rPr>
          <w:noProof/>
          <w:lang w:eastAsia="it-IT"/>
        </w:rPr>
        <w:pict>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Persone vulnerabili (es. vittime di violenza o abusi, rifugiati, richiedenti asilo)</w:t>
      </w:r>
    </w:p>
    <w:p w:rsidR="0084415E" w:rsidRPr="00156EEA" w:rsidRDefault="0084415E" w:rsidP="004A09A0">
      <w:pPr>
        <w:rPr>
          <w:rFonts w:ascii="Arial" w:hAnsi="Arial" w:cs="Arial"/>
          <w:color w:val="FF0000"/>
        </w:rPr>
      </w:pPr>
      <w:r>
        <w:rPr>
          <w:noProof/>
          <w:lang w:eastAsia="it-IT"/>
        </w:rPr>
        <w:pict>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Altro …………………………………………………………………………………………………………</w:t>
      </w:r>
    </w:p>
    <w:p w:rsidR="0084415E" w:rsidRPr="00156EEA" w:rsidRDefault="0084415E" w:rsidP="00156EEA">
      <w:pPr>
        <w:jc w:val="both"/>
        <w:rPr>
          <w:rFonts w:ascii="Arial" w:hAnsi="Arial" w:cs="Arial"/>
        </w:rPr>
      </w:pPr>
      <w:r w:rsidRPr="00156EEA">
        <w:rPr>
          <w:rFonts w:ascii="Arial" w:hAnsi="Arial" w:cs="Arial"/>
        </w:rP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rsidR="0084415E" w:rsidRPr="00156EEA" w:rsidRDefault="0084415E" w:rsidP="004810F9">
      <w:pPr>
        <w:rPr>
          <w:rFonts w:ascii="Arial" w:hAnsi="Arial" w:cs="Arial"/>
        </w:rPr>
      </w:pPr>
      <w:r>
        <w:rPr>
          <w:noProof/>
          <w:lang w:eastAsia="it-IT"/>
        </w:rPr>
        <w:pict>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color w:val="FF0000"/>
        </w:rPr>
        <w:tab/>
      </w:r>
      <w:r w:rsidRPr="00156EEA">
        <w:rPr>
          <w:rFonts w:ascii="Arial" w:hAnsi="Arial" w:cs="Arial"/>
        </w:rPr>
        <w:t>Dati che rilevano l’origine razziale o etnici</w:t>
      </w:r>
    </w:p>
    <w:p w:rsidR="0084415E" w:rsidRPr="00156EEA" w:rsidRDefault="0084415E" w:rsidP="004810F9">
      <w:pPr>
        <w:rPr>
          <w:rFonts w:ascii="Arial" w:hAnsi="Arial" w:cs="Arial"/>
        </w:rPr>
      </w:pPr>
      <w:r>
        <w:rPr>
          <w:noProof/>
          <w:lang w:eastAsia="it-IT"/>
        </w:rPr>
        <w:pict>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 opinioni politiche</w:t>
      </w:r>
    </w:p>
    <w:p w:rsidR="0084415E" w:rsidRPr="00156EEA" w:rsidRDefault="0084415E" w:rsidP="004810F9">
      <w:pPr>
        <w:rPr>
          <w:rFonts w:ascii="Arial" w:hAnsi="Arial" w:cs="Arial"/>
        </w:rPr>
      </w:pPr>
      <w:r>
        <w:rPr>
          <w:noProof/>
          <w:lang w:eastAsia="it-IT"/>
        </w:rPr>
        <w:pict>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 convinzioni religiose o filosofiche</w:t>
      </w:r>
    </w:p>
    <w:p w:rsidR="0084415E" w:rsidRPr="00156EEA" w:rsidRDefault="0084415E" w:rsidP="004810F9">
      <w:pPr>
        <w:rPr>
          <w:rFonts w:ascii="Arial" w:hAnsi="Arial" w:cs="Arial"/>
        </w:rPr>
      </w:pPr>
      <w:r>
        <w:rPr>
          <w:noProof/>
          <w:lang w:eastAsia="it-IT"/>
        </w:rPr>
        <w:pict>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che rivelano l’appartenenza sindacale</w:t>
      </w:r>
    </w:p>
    <w:p w:rsidR="0084415E" w:rsidRPr="00156EEA" w:rsidRDefault="0084415E" w:rsidP="004810F9">
      <w:pPr>
        <w:rPr>
          <w:rFonts w:ascii="Arial" w:hAnsi="Arial" w:cs="Arial"/>
        </w:rPr>
      </w:pPr>
      <w:r>
        <w:rPr>
          <w:noProof/>
          <w:lang w:eastAsia="it-IT"/>
        </w:rPr>
        <w:pict>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alla vita sessuale o all’orientamento sessuale</w:t>
      </w:r>
    </w:p>
    <w:p w:rsidR="0084415E" w:rsidRPr="00156EEA" w:rsidRDefault="0084415E" w:rsidP="004810F9">
      <w:pPr>
        <w:rPr>
          <w:rFonts w:ascii="Arial" w:hAnsi="Arial" w:cs="Arial"/>
        </w:rPr>
      </w:pPr>
      <w:r>
        <w:rPr>
          <w:noProof/>
          <w:lang w:eastAsia="it-IT"/>
        </w:rPr>
        <w:pict>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relativi alla salute</w:t>
      </w:r>
    </w:p>
    <w:p w:rsidR="0084415E" w:rsidRPr="00156EEA" w:rsidRDefault="0084415E" w:rsidP="004810F9">
      <w:pPr>
        <w:rPr>
          <w:rFonts w:ascii="Arial" w:hAnsi="Arial" w:cs="Arial"/>
        </w:rPr>
      </w:pPr>
      <w:r>
        <w:rPr>
          <w:noProof/>
          <w:lang w:eastAsia="it-IT"/>
        </w:rPr>
        <w:pict>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genetici</w:t>
      </w:r>
    </w:p>
    <w:p w:rsidR="0084415E" w:rsidRPr="00156EEA" w:rsidRDefault="0084415E" w:rsidP="004810F9">
      <w:pPr>
        <w:rPr>
          <w:rFonts w:ascii="Arial" w:hAnsi="Arial" w:cs="Arial"/>
        </w:rPr>
      </w:pPr>
      <w:r>
        <w:rPr>
          <w:noProof/>
          <w:lang w:eastAsia="it-IT"/>
        </w:rPr>
        <w:pict>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Dati biometrici</w:t>
      </w:r>
    </w:p>
    <w:p w:rsidR="0084415E" w:rsidRPr="00156EEA" w:rsidRDefault="0084415E" w:rsidP="004810F9">
      <w:pPr>
        <w:rPr>
          <w:rFonts w:ascii="Arial" w:hAnsi="Arial" w:cs="Arial"/>
        </w:rPr>
      </w:pPr>
      <w:r>
        <w:rPr>
          <w:noProof/>
          <w:lang w:eastAsia="it-IT"/>
        </w:rPr>
        <w:pict>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Altro</w:t>
      </w:r>
    </w:p>
    <w:p w:rsidR="0084415E" w:rsidRDefault="0084415E" w:rsidP="004810F9">
      <w:pPr>
        <w:rPr>
          <w:rFonts w:ascii="Arial" w:hAnsi="Arial" w:cs="Arial"/>
        </w:rPr>
      </w:pPr>
    </w:p>
    <w:p w:rsidR="0084415E" w:rsidRPr="00156EEA" w:rsidRDefault="0084415E" w:rsidP="004810F9">
      <w:pPr>
        <w:rPr>
          <w:rFonts w:ascii="Arial" w:hAnsi="Arial" w:cs="Arial"/>
        </w:rPr>
      </w:pPr>
      <w:r w:rsidRPr="00156EEA">
        <w:rPr>
          <w:rFonts w:ascii="Arial" w:hAnsi="Arial" w:cs="Arial"/>
        </w:rPr>
        <w:t>Garanzie applicate:</w:t>
      </w:r>
    </w:p>
    <w:p w:rsidR="0084415E" w:rsidRPr="00156EEA" w:rsidRDefault="0084415E" w:rsidP="004810F9">
      <w:pPr>
        <w:rPr>
          <w:rFonts w:ascii="Arial" w:hAnsi="Arial" w:cs="Arial"/>
        </w:rPr>
      </w:pPr>
      <w:r w:rsidRPr="00156EEA">
        <w:rPr>
          <w:rFonts w:ascii="Arial" w:hAnsi="Arial" w:cs="Arial"/>
        </w:rPr>
        <w:t>……………………………………………………………………………………………………………………………………………………………………</w:t>
      </w:r>
    </w:p>
    <w:p w:rsidR="0084415E" w:rsidRPr="00156EEA" w:rsidRDefault="0084415E" w:rsidP="0046087A">
      <w:pPr>
        <w:rPr>
          <w:rFonts w:ascii="Arial" w:hAnsi="Arial" w:cs="Arial"/>
        </w:rPr>
      </w:pPr>
      <w:r w:rsidRPr="00156EEA">
        <w:rPr>
          <w:rFonts w:ascii="Arial" w:hAnsi="Arial" w:cs="Arial"/>
        </w:rPr>
        <w:t>……………………………………………………………………………………………………………………………………………………………………</w:t>
      </w:r>
    </w:p>
    <w:p w:rsidR="0084415E" w:rsidRPr="00156EEA" w:rsidRDefault="0084415E" w:rsidP="0046087A">
      <w:pPr>
        <w:rPr>
          <w:rFonts w:ascii="Arial" w:hAnsi="Arial" w:cs="Arial"/>
        </w:rPr>
      </w:pPr>
      <w:r w:rsidRPr="00156EEA">
        <w:rPr>
          <w:rFonts w:ascii="Arial" w:hAnsi="Arial" w:cs="Arial"/>
        </w:rPr>
        <w:t>……………………………………………………………………………………………………………………………………………………………………</w:t>
      </w:r>
    </w:p>
    <w:p w:rsidR="0084415E" w:rsidRPr="00156EEA" w:rsidRDefault="0084415E" w:rsidP="00B86CCB">
      <w:pPr>
        <w:rPr>
          <w:rFonts w:ascii="Arial" w:hAnsi="Arial" w:cs="Arial"/>
        </w:rPr>
      </w:pPr>
      <w:r w:rsidRPr="00156EEA">
        <w:rPr>
          <w:rFonts w:ascii="Arial" w:hAnsi="Arial" w:cs="Arial"/>
        </w:rPr>
        <w:t>Natura del trattamento:</w:t>
      </w:r>
    </w:p>
    <w:p w:rsidR="0084415E" w:rsidRPr="00156EEA" w:rsidRDefault="0084415E" w:rsidP="009E1F05">
      <w:pPr>
        <w:rPr>
          <w:rFonts w:ascii="Arial" w:hAnsi="Arial" w:cs="Arial"/>
        </w:rPr>
      </w:pPr>
      <w:r>
        <w:rPr>
          <w:noProof/>
          <w:lang w:eastAsia="it-IT"/>
        </w:rPr>
        <w:pict>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Informatico – con strumenti digitali</w:t>
      </w:r>
    </w:p>
    <w:p w:rsidR="0084415E" w:rsidRPr="00156EEA" w:rsidRDefault="0084415E" w:rsidP="009E1F05">
      <w:pPr>
        <w:rPr>
          <w:rFonts w:ascii="Arial" w:hAnsi="Arial" w:cs="Arial"/>
        </w:rPr>
      </w:pPr>
      <w:r>
        <w:rPr>
          <w:noProof/>
          <w:lang w:eastAsia="it-IT"/>
        </w:rPr>
        <w:pict>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Cartaceo/documentale</w:t>
      </w:r>
    </w:p>
    <w:p w:rsidR="0084415E" w:rsidRPr="00156EEA" w:rsidRDefault="0084415E" w:rsidP="009E1F05">
      <w:pPr>
        <w:rPr>
          <w:rFonts w:ascii="Arial" w:hAnsi="Arial" w:cs="Arial"/>
        </w:rPr>
      </w:pPr>
      <w:r>
        <w:rPr>
          <w:noProof/>
          <w:lang w:eastAsia="it-IT"/>
        </w:rPr>
        <w:pict>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Verbale (mera consultazione)</w:t>
      </w:r>
    </w:p>
    <w:p w:rsidR="0084415E" w:rsidRDefault="0084415E" w:rsidP="00B86CCB">
      <w:pPr>
        <w:rPr>
          <w:rFonts w:ascii="Arial" w:hAnsi="Arial" w:cs="Arial"/>
        </w:rPr>
      </w:pPr>
      <w:r>
        <w:rPr>
          <w:noProof/>
          <w:lang w:eastAsia="it-IT"/>
        </w:rPr>
        <w:pict>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w:r>
      <w:r w:rsidRPr="00156EEA">
        <w:rPr>
          <w:rFonts w:ascii="Arial" w:hAnsi="Arial" w:cs="Arial"/>
        </w:rPr>
        <w:tab/>
        <w:t>Altro .......................................................................................................................................</w:t>
      </w:r>
    </w:p>
    <w:p w:rsidR="0084415E" w:rsidRDefault="0084415E" w:rsidP="00B86CCB">
      <w:pPr>
        <w:rPr>
          <w:rFonts w:ascii="Arial" w:hAnsi="Arial" w:cs="Arial"/>
        </w:rPr>
      </w:pPr>
      <w:r>
        <w:rPr>
          <w:rFonts w:ascii="Arial" w:hAnsi="Arial" w:cs="Arial"/>
        </w:rPr>
        <w:t>Località del trattamento</w:t>
      </w:r>
    </w:p>
    <w:p w:rsidR="0084415E" w:rsidRDefault="0084415E" w:rsidP="00B86CCB">
      <w:pPr>
        <w:rPr>
          <w:rFonts w:ascii="Arial" w:hAnsi="Arial" w:cs="Arial"/>
        </w:rPr>
      </w:pPr>
      <w:r w:rsidRPr="003B18A5">
        <w:rPr>
          <w:rFonts w:ascii="Arial" w:hAnsi="Arial" w:cs="Arial"/>
        </w:rPr>
        <w:t>............................................................................................................................... ……………………………………</w:t>
      </w:r>
    </w:p>
    <w:p w:rsidR="0084415E" w:rsidRPr="00156EEA" w:rsidRDefault="0084415E" w:rsidP="00B86CCB">
      <w:pPr>
        <w:rPr>
          <w:rFonts w:ascii="Arial" w:hAnsi="Arial" w:cs="Arial"/>
        </w:rPr>
      </w:pPr>
      <w:r w:rsidRPr="00156EEA">
        <w:rPr>
          <w:rFonts w:ascii="Arial" w:hAnsi="Arial" w:cs="Arial"/>
        </w:rPr>
        <w:t xml:space="preserve">Finalità per le quali i dati personali sono trattati per conto del titolare del trattamento </w:t>
      </w:r>
    </w:p>
    <w:p w:rsidR="0084415E" w:rsidRPr="00156EEA" w:rsidRDefault="0084415E" w:rsidP="00B86CCB">
      <w:pPr>
        <w:rPr>
          <w:rFonts w:ascii="Arial" w:hAnsi="Arial" w:cs="Arial"/>
        </w:rPr>
      </w:pPr>
      <w:r w:rsidRPr="00156EEA">
        <w:rPr>
          <w:rFonts w:ascii="Arial" w:hAnsi="Arial" w:cs="Arial"/>
        </w:rPr>
        <w:t xml:space="preserve">............................................................................................................................... …………………………………… </w:t>
      </w:r>
    </w:p>
    <w:p w:rsidR="0084415E" w:rsidRPr="00156EEA" w:rsidRDefault="0084415E" w:rsidP="0046087A">
      <w:pPr>
        <w:rPr>
          <w:rFonts w:ascii="Arial" w:hAnsi="Arial" w:cs="Arial"/>
        </w:rPr>
      </w:pPr>
      <w:r w:rsidRPr="00156EEA">
        <w:rPr>
          <w:rFonts w:ascii="Arial" w:hAnsi="Arial" w:cs="Arial"/>
        </w:rPr>
        <w:t>……………………………………………………………………………………………………………………………………………………………………</w:t>
      </w:r>
    </w:p>
    <w:p w:rsidR="0084415E" w:rsidRPr="00156EEA" w:rsidRDefault="0084415E" w:rsidP="00B86CCB">
      <w:pPr>
        <w:rPr>
          <w:rFonts w:ascii="Arial" w:hAnsi="Arial" w:cs="Arial"/>
        </w:rPr>
      </w:pPr>
      <w:r w:rsidRPr="00156EEA">
        <w:rPr>
          <w:rFonts w:ascii="Arial" w:hAnsi="Arial" w:cs="Arial"/>
        </w:rPr>
        <w:t>……………………………………………………………………………………………………………………………………………………………………</w:t>
      </w:r>
    </w:p>
    <w:p w:rsidR="0084415E" w:rsidRDefault="0084415E" w:rsidP="00B86CCB">
      <w:pPr>
        <w:rPr>
          <w:rFonts w:ascii="Arial" w:hAnsi="Arial" w:cs="Arial"/>
        </w:rPr>
      </w:pPr>
    </w:p>
    <w:p w:rsidR="0084415E" w:rsidRPr="00156EEA" w:rsidRDefault="0084415E" w:rsidP="00B86CCB">
      <w:pPr>
        <w:rPr>
          <w:rFonts w:ascii="Arial" w:hAnsi="Arial" w:cs="Arial"/>
        </w:rPr>
      </w:pPr>
      <w:r w:rsidRPr="00156EEA">
        <w:rPr>
          <w:rFonts w:ascii="Arial" w:hAnsi="Arial" w:cs="Arial"/>
        </w:rPr>
        <w:t xml:space="preserve">Durata del trattamento </w:t>
      </w:r>
    </w:p>
    <w:p w:rsidR="0084415E" w:rsidRPr="00156EEA" w:rsidRDefault="0084415E" w:rsidP="0046087A">
      <w:pPr>
        <w:rPr>
          <w:rFonts w:ascii="Arial" w:hAnsi="Arial" w:cs="Arial"/>
        </w:rPr>
      </w:pPr>
      <w:r w:rsidRPr="00156EEA">
        <w:rPr>
          <w:rFonts w:ascii="Arial" w:hAnsi="Arial" w:cs="Arial"/>
        </w:rPr>
        <w:t xml:space="preserve">............................................................................................................................... …………………………………… </w:t>
      </w:r>
    </w:p>
    <w:p w:rsidR="0084415E" w:rsidRPr="00156EEA" w:rsidRDefault="0084415E" w:rsidP="0046087A">
      <w:pPr>
        <w:rPr>
          <w:rFonts w:ascii="Arial" w:hAnsi="Arial" w:cs="Arial"/>
        </w:rPr>
      </w:pPr>
      <w:r w:rsidRPr="00156EEA">
        <w:rPr>
          <w:rFonts w:ascii="Arial" w:hAnsi="Arial" w:cs="Arial"/>
        </w:rPr>
        <w:t>……………………………………………………………………………………………………………………………………………………………………</w:t>
      </w:r>
    </w:p>
    <w:p w:rsidR="0084415E" w:rsidRPr="00156EEA" w:rsidRDefault="0084415E" w:rsidP="0046087A">
      <w:pPr>
        <w:rPr>
          <w:rFonts w:ascii="Arial" w:hAnsi="Arial" w:cs="Arial"/>
        </w:rPr>
      </w:pPr>
      <w:r w:rsidRPr="00156EEA">
        <w:rPr>
          <w:rFonts w:ascii="Arial" w:hAnsi="Arial" w:cs="Arial"/>
        </w:rPr>
        <w:t>……………………………………………………………………………………………………………………………………………………………………</w:t>
      </w:r>
    </w:p>
    <w:p w:rsidR="0084415E" w:rsidRPr="00156EEA" w:rsidRDefault="0084415E" w:rsidP="0046087A">
      <w:pPr>
        <w:rPr>
          <w:rFonts w:ascii="Arial" w:hAnsi="Arial" w:cs="Arial"/>
        </w:rPr>
      </w:pPr>
    </w:p>
    <w:p w:rsidR="0084415E" w:rsidRDefault="0084415E" w:rsidP="00156EEA">
      <w:pPr>
        <w:jc w:val="both"/>
        <w:rPr>
          <w:rFonts w:ascii="Arial" w:hAnsi="Arial" w:cs="Arial"/>
          <w:b/>
        </w:rPr>
      </w:pPr>
      <w:r w:rsidRPr="008C2B5F">
        <w:br w:type="page"/>
      </w:r>
      <w:r w:rsidRPr="00156EEA">
        <w:rPr>
          <w:rFonts w:ascii="Arial" w:hAnsi="Arial" w:cs="Arial"/>
          <w:b/>
        </w:rPr>
        <w:t>ALLEGATO II</w:t>
      </w:r>
    </w:p>
    <w:p w:rsidR="0084415E" w:rsidRPr="00C00C54" w:rsidRDefault="0084415E" w:rsidP="00C00C54">
      <w:pPr>
        <w:jc w:val="both"/>
      </w:pPr>
      <w:r w:rsidRPr="00C00C54">
        <w:t>In qualità di Responsabile il fornitore è tenuto a rispettare le seguenti misure di sicurezza minime:</w:t>
      </w:r>
    </w:p>
    <w:p w:rsidR="0084415E" w:rsidRPr="00C00C54" w:rsidRDefault="0084415E" w:rsidP="00C00C54">
      <w:pPr>
        <w:jc w:val="both"/>
      </w:pPr>
      <w:r w:rsidRPr="00C00C54">
        <w:t>o</w:t>
      </w:r>
      <w:r w:rsidRPr="00C00C54">
        <w:tab/>
        <w:t>Elaborazione di procedure e policy di sicurezza logiche e fisiche;</w:t>
      </w:r>
    </w:p>
    <w:p w:rsidR="0084415E" w:rsidRPr="00C00C54" w:rsidRDefault="0084415E" w:rsidP="00C00C54">
      <w:pPr>
        <w:jc w:val="both"/>
      </w:pPr>
      <w:r w:rsidRPr="00C00C54">
        <w:t>o</w:t>
      </w:r>
      <w:r w:rsidRPr="00C00C54">
        <w:tab/>
        <w:t>Sistemi di identificazione, autenticazione e autorizzazione;</w:t>
      </w:r>
    </w:p>
    <w:p w:rsidR="0084415E" w:rsidRPr="00C00C54" w:rsidRDefault="0084415E" w:rsidP="00C00C54">
      <w:pPr>
        <w:jc w:val="both"/>
      </w:pPr>
      <w:r w:rsidRPr="00C00C54">
        <w:t>o</w:t>
      </w:r>
      <w:r w:rsidRPr="00C00C54">
        <w:tab/>
        <w:t>Livelli di accesso alle cartelle di rete differenziati in base alle mansioni di ciascun collaboratore (Profilazione utenti);</w:t>
      </w:r>
    </w:p>
    <w:p w:rsidR="0084415E" w:rsidRPr="00C00C54" w:rsidRDefault="0084415E" w:rsidP="00C00C54">
      <w:pPr>
        <w:jc w:val="both"/>
      </w:pPr>
      <w:r w:rsidRPr="00C00C54">
        <w:t>o</w:t>
      </w:r>
      <w:r w:rsidRPr="00C00C54">
        <w:tab/>
        <w:t>Antivirus, antispam, firewall;</w:t>
      </w:r>
    </w:p>
    <w:p w:rsidR="0084415E" w:rsidRPr="00C00C54" w:rsidRDefault="0084415E" w:rsidP="00C00C54">
      <w:pPr>
        <w:jc w:val="both"/>
      </w:pPr>
      <w:r w:rsidRPr="00C00C54">
        <w:t>o</w:t>
      </w:r>
      <w:r w:rsidRPr="00C00C54">
        <w:tab/>
        <w:t>Backup;</w:t>
      </w:r>
    </w:p>
    <w:p w:rsidR="0084415E" w:rsidRPr="00C00C54" w:rsidRDefault="0084415E" w:rsidP="00C00C54">
      <w:pPr>
        <w:jc w:val="both"/>
      </w:pPr>
      <w:r w:rsidRPr="00C00C54">
        <w:t>o</w:t>
      </w:r>
      <w:r w:rsidRPr="00C00C54">
        <w:tab/>
        <w:t>Modalità tecniche di ripristino dei dati in caso di accidentale distruzione o alterazione (Dysaster recovery, Business Continuity);</w:t>
      </w:r>
    </w:p>
    <w:p w:rsidR="0084415E" w:rsidRPr="00C00C54" w:rsidRDefault="0084415E" w:rsidP="00C00C54">
      <w:pPr>
        <w:jc w:val="both"/>
      </w:pPr>
      <w:r w:rsidRPr="00C00C54">
        <w:t>o</w:t>
      </w:r>
      <w:r w:rsidRPr="00C00C54">
        <w:tab/>
        <w:t>Sistemi di crittografia o pseudonimizzazione.</w:t>
      </w:r>
    </w:p>
    <w:p w:rsidR="0084415E" w:rsidRPr="008C2B5F" w:rsidRDefault="0084415E" w:rsidP="00950928">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rsidR="0084415E" w:rsidRPr="008C2B5F" w:rsidRDefault="0084415E" w:rsidP="00950928">
      <w:pPr>
        <w:jc w:val="both"/>
      </w:pPr>
      <w:r w:rsidRPr="008C2B5F">
        <w:t>Il “Responsabile esterno” deve:</w:t>
      </w:r>
    </w:p>
    <w:p w:rsidR="0084415E" w:rsidRPr="008C2B5F" w:rsidRDefault="0084415E" w:rsidP="00950928">
      <w:pPr>
        <w:pStyle w:val="ListParagraph"/>
        <w:numPr>
          <w:ilvl w:val="0"/>
          <w:numId w:val="5"/>
        </w:numPr>
        <w:jc w:val="both"/>
      </w:pPr>
      <w:r w:rsidRPr="008C2B5F">
        <w:t>mettere in atto le misure tecniche e organizzative previste dal</w:t>
      </w:r>
      <w:r>
        <w:t xml:space="preserve">l’Allegato </w:t>
      </w:r>
      <w:r w:rsidRPr="008C2B5F">
        <w:t>“Piano Aziendale misure di sicurezza ICT (AGID)- Prescrizioni per fornitori”;</w:t>
      </w:r>
    </w:p>
    <w:p w:rsidR="0084415E" w:rsidRPr="008C2B5F" w:rsidRDefault="0084415E" w:rsidP="00950928">
      <w:pPr>
        <w:pStyle w:val="ListParagraph"/>
        <w:numPr>
          <w:ilvl w:val="0"/>
          <w:numId w:val="5"/>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rsidR="0084415E" w:rsidRPr="008C2B5F" w:rsidRDefault="0084415E" w:rsidP="00950928">
      <w:pPr>
        <w:pStyle w:val="ListParagraph"/>
        <w:numPr>
          <w:ilvl w:val="0"/>
          <w:numId w:val="5"/>
        </w:numPr>
        <w:jc w:val="both"/>
      </w:pPr>
      <w:r w:rsidRPr="008C2B5F">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rsidR="0084415E" w:rsidRPr="008C2B5F" w:rsidRDefault="0084415E" w:rsidP="00950928">
      <w:pPr>
        <w:pStyle w:val="ListParagraph"/>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 deve essere compilato e sottoscritto il modello “Amministratore di sistema” allegato;</w:t>
      </w:r>
    </w:p>
    <w:p w:rsidR="0084415E" w:rsidRPr="008C2B5F" w:rsidRDefault="0084415E" w:rsidP="00950928">
      <w:pPr>
        <w:jc w:val="both"/>
        <w:rPr>
          <w:b/>
        </w:rPr>
      </w:pPr>
      <w:r w:rsidRPr="008C2B5F">
        <w:rPr>
          <w:b/>
        </w:rPr>
        <w:t>Nel caso in cui il contratto abbia ad oggetto la consegna dei presidi sanitari al domicilio dell’interessato inserire altresì le seguenti istruzioni:</w:t>
      </w:r>
    </w:p>
    <w:p w:rsidR="0084415E" w:rsidRPr="008C2B5F" w:rsidRDefault="0084415E" w:rsidP="00950928">
      <w:pPr>
        <w:jc w:val="both"/>
      </w:pPr>
      <w:r w:rsidRPr="008C2B5F">
        <w:t>Il “Responsabile esterno” deve:</w:t>
      </w:r>
    </w:p>
    <w:p w:rsidR="0084415E" w:rsidRPr="008C2B5F" w:rsidRDefault="0084415E" w:rsidP="00950928">
      <w:pPr>
        <w:pStyle w:val="ListParagraph"/>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rsidR="0084415E" w:rsidRPr="008C2B5F" w:rsidRDefault="0084415E" w:rsidP="00950928">
      <w:pPr>
        <w:pStyle w:val="ListParagraph"/>
        <w:numPr>
          <w:ilvl w:val="1"/>
          <w:numId w:val="6"/>
        </w:numPr>
        <w:jc w:val="both"/>
      </w:pPr>
      <w:r w:rsidRPr="008C2B5F">
        <w:t xml:space="preserve">la consegna deve avvenire </w:t>
      </w:r>
    </w:p>
    <w:p w:rsidR="0084415E" w:rsidRPr="008C2B5F" w:rsidRDefault="0084415E" w:rsidP="00950928">
      <w:pPr>
        <w:pStyle w:val="ListParagraph"/>
        <w:numPr>
          <w:ilvl w:val="2"/>
          <w:numId w:val="7"/>
        </w:numPr>
        <w:jc w:val="both"/>
      </w:pPr>
      <w:r w:rsidRPr="008C2B5F">
        <w:t>nel luogo individuato dall’interessato rispettando gli orari scelti da quest’ultimo tra quelli indicati dall’ASL titolare del trattamento;</w:t>
      </w:r>
    </w:p>
    <w:p w:rsidR="0084415E" w:rsidRPr="008C2B5F" w:rsidRDefault="0084415E" w:rsidP="00950928">
      <w:pPr>
        <w:pStyle w:val="ListParagraph"/>
        <w:numPr>
          <w:ilvl w:val="2"/>
          <w:numId w:val="7"/>
        </w:numPr>
        <w:jc w:val="both"/>
      </w:pPr>
      <w:r w:rsidRPr="008C2B5F">
        <w:t>preferibilmente nelle mani dell’interessato; il presidio non può essere lasciato incustodito nelle vicinanze del luogo indicato dall’interessato;</w:t>
      </w:r>
    </w:p>
    <w:p w:rsidR="0084415E" w:rsidRPr="008C2B5F" w:rsidRDefault="0084415E" w:rsidP="00950928">
      <w:pPr>
        <w:pStyle w:val="ListParagraph"/>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rsidR="0084415E" w:rsidRPr="008C2B5F" w:rsidRDefault="0084415E" w:rsidP="00950928">
      <w:pPr>
        <w:pStyle w:val="ListParagraph"/>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p w:rsidR="0084415E" w:rsidRPr="008C2B5F" w:rsidRDefault="0084415E" w:rsidP="00156EEA">
      <w:pPr>
        <w:jc w:val="both"/>
      </w:pPr>
    </w:p>
    <w:p w:rsidR="0084415E" w:rsidRPr="00156EEA" w:rsidRDefault="0084415E" w:rsidP="00156EEA">
      <w:pPr>
        <w:jc w:val="both"/>
        <w:rPr>
          <w:rFonts w:ascii="Arial" w:hAnsi="Arial" w:cs="Arial"/>
          <w:b/>
        </w:rPr>
      </w:pPr>
      <w:r w:rsidRPr="00156EEA">
        <w:rPr>
          <w:rFonts w:ascii="Arial" w:hAnsi="Arial" w:cs="Arial"/>
          <w:b/>
        </w:rPr>
        <w:t xml:space="preserve">ALLEGATO III </w:t>
      </w:r>
    </w:p>
    <w:p w:rsidR="0084415E" w:rsidRDefault="0084415E" w:rsidP="00156EEA">
      <w:pPr>
        <w:jc w:val="both"/>
        <w:rPr>
          <w:rFonts w:ascii="Arial" w:hAnsi="Arial" w:cs="Arial"/>
        </w:rPr>
      </w:pPr>
      <w:r w:rsidRPr="00156EEA">
        <w:rPr>
          <w:rFonts w:ascii="Arial" w:hAnsi="Arial" w:cs="Arial"/>
        </w:rPr>
        <w:t xml:space="preserve">Elenco dei sub-responsabili del trattamento </w:t>
      </w:r>
    </w:p>
    <w:p w:rsidR="0084415E" w:rsidRDefault="0084415E" w:rsidP="00B0137B">
      <w:pPr>
        <w:rPr>
          <w:rFonts w:ascii="Arial" w:hAnsi="Arial" w:cs="Arial"/>
        </w:rPr>
      </w:pPr>
    </w:p>
    <w:p w:rsidR="0084415E" w:rsidRPr="00B0137B" w:rsidRDefault="0084415E" w:rsidP="00B013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7"/>
        <w:gridCol w:w="3207"/>
        <w:gridCol w:w="3208"/>
      </w:tblGrid>
      <w:tr w:rsidR="0084415E" w:rsidRPr="00B0137B" w:rsidTr="001E43A8">
        <w:tc>
          <w:tcPr>
            <w:tcW w:w="3207" w:type="dxa"/>
          </w:tcPr>
          <w:p w:rsidR="0084415E" w:rsidRPr="001E43A8" w:rsidRDefault="0084415E" w:rsidP="00B0137B">
            <w:pPr>
              <w:rPr>
                <w:rFonts w:ascii="Arial" w:hAnsi="Arial" w:cs="Arial"/>
                <w:sz w:val="20"/>
                <w:szCs w:val="20"/>
              </w:rPr>
            </w:pPr>
            <w:r w:rsidRPr="001E43A8">
              <w:rPr>
                <w:rFonts w:ascii="Arial" w:hAnsi="Arial" w:cs="Arial"/>
                <w:sz w:val="20"/>
                <w:szCs w:val="20"/>
              </w:rPr>
              <w:t>Sub-responsabile</w:t>
            </w:r>
          </w:p>
          <w:p w:rsidR="0084415E" w:rsidRPr="001E43A8" w:rsidRDefault="0084415E" w:rsidP="00B0137B">
            <w:pPr>
              <w:rPr>
                <w:rFonts w:ascii="Arial" w:hAnsi="Arial" w:cs="Arial"/>
                <w:i/>
                <w:iCs/>
                <w:sz w:val="20"/>
                <w:szCs w:val="20"/>
              </w:rPr>
            </w:pPr>
            <w:r w:rsidRPr="001E43A8">
              <w:rPr>
                <w:rFonts w:ascii="Arial" w:hAnsi="Arial" w:cs="Arial"/>
                <w:i/>
                <w:iCs/>
                <w:sz w:val="20"/>
                <w:szCs w:val="20"/>
              </w:rPr>
              <w:t>(Nome, ragione sociale, sede legale)</w:t>
            </w:r>
          </w:p>
        </w:tc>
        <w:tc>
          <w:tcPr>
            <w:tcW w:w="3207" w:type="dxa"/>
          </w:tcPr>
          <w:p w:rsidR="0084415E" w:rsidRPr="001E43A8" w:rsidRDefault="0084415E" w:rsidP="00B0137B">
            <w:pPr>
              <w:rPr>
                <w:rFonts w:ascii="Arial" w:hAnsi="Arial" w:cs="Arial"/>
                <w:sz w:val="20"/>
                <w:szCs w:val="20"/>
              </w:rPr>
            </w:pPr>
            <w:r w:rsidRPr="001E43A8">
              <w:rPr>
                <w:rFonts w:ascii="Arial" w:hAnsi="Arial" w:cs="Arial"/>
                <w:sz w:val="20"/>
                <w:szCs w:val="20"/>
              </w:rPr>
              <w:t>Luogo di trattamento</w:t>
            </w:r>
          </w:p>
          <w:p w:rsidR="0084415E" w:rsidRPr="001E43A8" w:rsidRDefault="0084415E" w:rsidP="00B0137B">
            <w:pPr>
              <w:rPr>
                <w:rFonts w:ascii="Arial" w:hAnsi="Arial" w:cs="Arial"/>
                <w:i/>
                <w:iCs/>
                <w:sz w:val="20"/>
                <w:szCs w:val="20"/>
              </w:rPr>
            </w:pPr>
            <w:r w:rsidRPr="001E43A8">
              <w:rPr>
                <w:rFonts w:ascii="Arial" w:hAnsi="Arial" w:cs="Arial"/>
                <w:i/>
                <w:iCs/>
                <w:sz w:val="20"/>
                <w:szCs w:val="20"/>
              </w:rPr>
              <w:t>(Luogo in cui il trattamento è effettivamente eseguito)</w:t>
            </w:r>
          </w:p>
        </w:tc>
        <w:tc>
          <w:tcPr>
            <w:tcW w:w="3208" w:type="dxa"/>
          </w:tcPr>
          <w:p w:rsidR="0084415E" w:rsidRPr="001E43A8" w:rsidRDefault="0084415E" w:rsidP="00B0137B">
            <w:pPr>
              <w:rPr>
                <w:rFonts w:ascii="Arial" w:hAnsi="Arial" w:cs="Arial"/>
                <w:sz w:val="20"/>
                <w:szCs w:val="20"/>
              </w:rPr>
            </w:pPr>
            <w:r w:rsidRPr="001E43A8">
              <w:rPr>
                <w:rFonts w:ascii="Arial" w:hAnsi="Arial" w:cs="Arial"/>
                <w:sz w:val="20"/>
                <w:szCs w:val="20"/>
              </w:rPr>
              <w:t>Attività delegate</w:t>
            </w:r>
          </w:p>
        </w:tc>
      </w:tr>
      <w:tr w:rsidR="0084415E" w:rsidRPr="00B0137B" w:rsidTr="001E43A8">
        <w:tc>
          <w:tcPr>
            <w:tcW w:w="3207" w:type="dxa"/>
          </w:tcPr>
          <w:p w:rsidR="0084415E" w:rsidRPr="001E43A8" w:rsidRDefault="0084415E" w:rsidP="00B0137B">
            <w:pPr>
              <w:rPr>
                <w:rFonts w:ascii="Arial" w:hAnsi="Arial" w:cs="Arial"/>
                <w:sz w:val="20"/>
                <w:szCs w:val="20"/>
              </w:rPr>
            </w:pPr>
          </w:p>
        </w:tc>
        <w:tc>
          <w:tcPr>
            <w:tcW w:w="3207" w:type="dxa"/>
          </w:tcPr>
          <w:p w:rsidR="0084415E" w:rsidRPr="001E43A8" w:rsidRDefault="0084415E" w:rsidP="00B0137B">
            <w:pPr>
              <w:rPr>
                <w:rFonts w:ascii="Arial" w:hAnsi="Arial" w:cs="Arial"/>
                <w:sz w:val="20"/>
                <w:szCs w:val="20"/>
              </w:rPr>
            </w:pPr>
          </w:p>
        </w:tc>
        <w:tc>
          <w:tcPr>
            <w:tcW w:w="3208" w:type="dxa"/>
          </w:tcPr>
          <w:p w:rsidR="0084415E" w:rsidRPr="001E43A8" w:rsidRDefault="0084415E" w:rsidP="00B0137B">
            <w:pPr>
              <w:rPr>
                <w:rFonts w:ascii="Arial" w:hAnsi="Arial" w:cs="Arial"/>
                <w:sz w:val="20"/>
                <w:szCs w:val="20"/>
              </w:rPr>
            </w:pPr>
          </w:p>
        </w:tc>
      </w:tr>
      <w:tr w:rsidR="0084415E" w:rsidRPr="00B0137B" w:rsidTr="001E43A8">
        <w:tc>
          <w:tcPr>
            <w:tcW w:w="3207" w:type="dxa"/>
          </w:tcPr>
          <w:p w:rsidR="0084415E" w:rsidRPr="001E43A8" w:rsidRDefault="0084415E" w:rsidP="00B0137B">
            <w:pPr>
              <w:rPr>
                <w:rFonts w:ascii="Arial" w:hAnsi="Arial" w:cs="Arial"/>
                <w:sz w:val="20"/>
                <w:szCs w:val="20"/>
              </w:rPr>
            </w:pPr>
          </w:p>
        </w:tc>
        <w:tc>
          <w:tcPr>
            <w:tcW w:w="3207" w:type="dxa"/>
          </w:tcPr>
          <w:p w:rsidR="0084415E" w:rsidRPr="001E43A8" w:rsidRDefault="0084415E" w:rsidP="00B0137B">
            <w:pPr>
              <w:rPr>
                <w:rFonts w:ascii="Arial" w:hAnsi="Arial" w:cs="Arial"/>
                <w:sz w:val="20"/>
                <w:szCs w:val="20"/>
              </w:rPr>
            </w:pPr>
          </w:p>
        </w:tc>
        <w:tc>
          <w:tcPr>
            <w:tcW w:w="3208" w:type="dxa"/>
          </w:tcPr>
          <w:p w:rsidR="0084415E" w:rsidRPr="001E43A8" w:rsidRDefault="0084415E" w:rsidP="00B0137B">
            <w:pPr>
              <w:rPr>
                <w:rFonts w:ascii="Arial" w:hAnsi="Arial" w:cs="Arial"/>
                <w:sz w:val="20"/>
                <w:szCs w:val="20"/>
              </w:rPr>
            </w:pPr>
          </w:p>
        </w:tc>
      </w:tr>
      <w:tr w:rsidR="0084415E" w:rsidRPr="00B0137B" w:rsidTr="001E43A8">
        <w:tc>
          <w:tcPr>
            <w:tcW w:w="3207" w:type="dxa"/>
          </w:tcPr>
          <w:p w:rsidR="0084415E" w:rsidRPr="001E43A8" w:rsidRDefault="0084415E" w:rsidP="00B0137B">
            <w:pPr>
              <w:rPr>
                <w:rFonts w:ascii="Arial" w:hAnsi="Arial" w:cs="Arial"/>
                <w:sz w:val="20"/>
                <w:szCs w:val="20"/>
              </w:rPr>
            </w:pPr>
          </w:p>
        </w:tc>
        <w:tc>
          <w:tcPr>
            <w:tcW w:w="3207" w:type="dxa"/>
          </w:tcPr>
          <w:p w:rsidR="0084415E" w:rsidRPr="001E43A8" w:rsidRDefault="0084415E" w:rsidP="00B0137B">
            <w:pPr>
              <w:rPr>
                <w:rFonts w:ascii="Arial" w:hAnsi="Arial" w:cs="Arial"/>
                <w:sz w:val="20"/>
                <w:szCs w:val="20"/>
              </w:rPr>
            </w:pPr>
          </w:p>
        </w:tc>
        <w:tc>
          <w:tcPr>
            <w:tcW w:w="3208" w:type="dxa"/>
          </w:tcPr>
          <w:p w:rsidR="0084415E" w:rsidRPr="001E43A8" w:rsidRDefault="0084415E" w:rsidP="00B0137B">
            <w:pPr>
              <w:rPr>
                <w:rFonts w:ascii="Arial" w:hAnsi="Arial" w:cs="Arial"/>
                <w:sz w:val="20"/>
                <w:szCs w:val="20"/>
              </w:rPr>
            </w:pPr>
          </w:p>
        </w:tc>
      </w:tr>
    </w:tbl>
    <w:p w:rsidR="0084415E" w:rsidRPr="00B0137B" w:rsidRDefault="0084415E" w:rsidP="00B0137B">
      <w:pPr>
        <w:rPr>
          <w:rFonts w:ascii="Arial" w:hAnsi="Arial" w:cs="Arial"/>
        </w:rPr>
      </w:pPr>
    </w:p>
    <w:p w:rsidR="0084415E" w:rsidRPr="00B0137B" w:rsidRDefault="0084415E" w:rsidP="00B0137B">
      <w:pPr>
        <w:rPr>
          <w:rFonts w:ascii="Arial" w:hAnsi="Arial" w:cs="Arial"/>
        </w:rPr>
      </w:pPr>
    </w:p>
    <w:sectPr w:rsidR="0084415E" w:rsidRPr="00B0137B" w:rsidSect="00180F04">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15E" w:rsidRDefault="0084415E">
      <w:r>
        <w:separator/>
      </w:r>
    </w:p>
  </w:endnote>
  <w:endnote w:type="continuationSeparator" w:id="0">
    <w:p w:rsidR="0084415E" w:rsidRDefault="00844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5E" w:rsidRDefault="0084415E"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415E" w:rsidRDefault="0084415E" w:rsidP="00684E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5E" w:rsidRDefault="0084415E" w:rsidP="00051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415E" w:rsidRDefault="0084415E" w:rsidP="00684E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15E" w:rsidRDefault="0084415E">
      <w:r>
        <w:separator/>
      </w:r>
    </w:p>
  </w:footnote>
  <w:footnote w:type="continuationSeparator" w:id="0">
    <w:p w:rsidR="0084415E" w:rsidRDefault="00844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6E5243E"/>
    <w:multiLevelType w:val="hybridMultilevel"/>
    <w:tmpl w:val="547CAF0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4">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0D291199"/>
    <w:multiLevelType w:val="hybridMultilevel"/>
    <w:tmpl w:val="5E80E4A2"/>
    <w:lvl w:ilvl="0" w:tplc="F1BEC0AC">
      <w:start w:val="1"/>
      <w:numFmt w:val="decimal"/>
      <w:lvlText w:val="2.%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8">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1CB345DD"/>
    <w:multiLevelType w:val="hybridMultilevel"/>
    <w:tmpl w:val="8A06AF3A"/>
    <w:lvl w:ilvl="0" w:tplc="6BA061C8">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3DE7774"/>
    <w:multiLevelType w:val="hybridMultilevel"/>
    <w:tmpl w:val="8B0A8580"/>
    <w:lvl w:ilvl="0" w:tplc="FA788E74">
      <w:start w:val="1"/>
      <w:numFmt w:val="decimal"/>
      <w:lvlText w:val="3.%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4A249B1"/>
    <w:multiLevelType w:val="hybridMultilevel"/>
    <w:tmpl w:val="B4E67CE6"/>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nsid w:val="561E79D9"/>
    <w:multiLevelType w:val="hybridMultilevel"/>
    <w:tmpl w:val="9ED85414"/>
    <w:lvl w:ilvl="0" w:tplc="FEAA59D6">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nsid w:val="5B592853"/>
    <w:multiLevelType w:val="hybridMultilevel"/>
    <w:tmpl w:val="770C6D26"/>
    <w:lvl w:ilvl="0" w:tplc="F200A356">
      <w:start w:val="1"/>
      <w:numFmt w:val="decimal"/>
      <w:lvlText w:val="4.%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6">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40">
    <w:nsid w:val="6F1E20F4"/>
    <w:multiLevelType w:val="hybridMultilevel"/>
    <w:tmpl w:val="EF0C590E"/>
    <w:lvl w:ilvl="0" w:tplc="CA12884A">
      <w:start w:val="1"/>
      <w:numFmt w:val="decimal"/>
      <w:lvlText w:val="5.%1."/>
      <w:lvlJc w:val="left"/>
      <w:pPr>
        <w:ind w:left="36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6F235A4E"/>
    <w:multiLevelType w:val="hybridMultilevel"/>
    <w:tmpl w:val="F2264246"/>
    <w:lvl w:ilvl="0" w:tplc="A2FE517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nsid w:val="7AF568BE"/>
    <w:multiLevelType w:val="hybridMultilevel"/>
    <w:tmpl w:val="7AFEC196"/>
    <w:lvl w:ilvl="0" w:tplc="318416FC">
      <w:start w:val="1"/>
      <w:numFmt w:val="lowerLetter"/>
      <w:lvlText w:val="%1)"/>
      <w:lvlJc w:val="left"/>
      <w:pPr>
        <w:ind w:left="233"/>
      </w:pPr>
      <w:rPr>
        <w:rFonts w:ascii="Arial" w:eastAsia="Times New Roman" w:hAnsi="Arial" w:cs="Arial"/>
        <w:b w:val="0"/>
        <w:i w:val="0"/>
        <w:strike w:val="0"/>
        <w:dstrike w:val="0"/>
        <w:color w:val="000000"/>
        <w:sz w:val="20"/>
        <w:szCs w:val="20"/>
        <w:u w:val="none" w:color="000000"/>
        <w:effect w:val="none"/>
        <w:vertAlign w:val="baseline"/>
      </w:rPr>
    </w:lvl>
    <w:lvl w:ilvl="1" w:tplc="0EA4EAF6">
      <w:start w:val="1"/>
      <w:numFmt w:val="bullet"/>
      <w:lvlText w:val="-"/>
      <w:lvlJc w:val="left"/>
      <w:pPr>
        <w:ind w:left="720"/>
      </w:pPr>
      <w:rPr>
        <w:rFonts w:ascii="Arial" w:eastAsia="Times New Roman" w:hAnsi="Arial"/>
        <w:b w:val="0"/>
        <w:i w:val="0"/>
        <w:strike w:val="0"/>
        <w:dstrike w:val="0"/>
        <w:color w:val="000000"/>
        <w:sz w:val="20"/>
        <w:u w:val="none" w:color="000000"/>
        <w:effect w:val="none"/>
        <w:vertAlign w:val="baseline"/>
      </w:rPr>
    </w:lvl>
    <w:lvl w:ilvl="2" w:tplc="7F52D452">
      <w:start w:val="1"/>
      <w:numFmt w:val="bullet"/>
      <w:lvlText w:val="▪"/>
      <w:lvlJc w:val="left"/>
      <w:pPr>
        <w:ind w:left="1440"/>
      </w:pPr>
      <w:rPr>
        <w:rFonts w:ascii="Arial" w:eastAsia="Times New Roman" w:hAnsi="Arial"/>
        <w:b w:val="0"/>
        <w:i w:val="0"/>
        <w:strike w:val="0"/>
        <w:dstrike w:val="0"/>
        <w:color w:val="000000"/>
        <w:sz w:val="20"/>
        <w:u w:val="none" w:color="000000"/>
        <w:effect w:val="none"/>
        <w:vertAlign w:val="baseline"/>
      </w:rPr>
    </w:lvl>
    <w:lvl w:ilvl="3" w:tplc="ECA0566E">
      <w:start w:val="1"/>
      <w:numFmt w:val="bullet"/>
      <w:lvlText w:val="•"/>
      <w:lvlJc w:val="left"/>
      <w:pPr>
        <w:ind w:left="2160"/>
      </w:pPr>
      <w:rPr>
        <w:rFonts w:ascii="Arial" w:eastAsia="Times New Roman" w:hAnsi="Arial"/>
        <w:b w:val="0"/>
        <w:i w:val="0"/>
        <w:strike w:val="0"/>
        <w:dstrike w:val="0"/>
        <w:color w:val="000000"/>
        <w:sz w:val="20"/>
        <w:u w:val="none" w:color="000000"/>
        <w:effect w:val="none"/>
        <w:vertAlign w:val="baseline"/>
      </w:rPr>
    </w:lvl>
    <w:lvl w:ilvl="4" w:tplc="225A371A">
      <w:start w:val="1"/>
      <w:numFmt w:val="bullet"/>
      <w:lvlText w:val="o"/>
      <w:lvlJc w:val="left"/>
      <w:pPr>
        <w:ind w:left="2880"/>
      </w:pPr>
      <w:rPr>
        <w:rFonts w:ascii="Arial" w:eastAsia="Times New Roman" w:hAnsi="Arial"/>
        <w:b w:val="0"/>
        <w:i w:val="0"/>
        <w:strike w:val="0"/>
        <w:dstrike w:val="0"/>
        <w:color w:val="000000"/>
        <w:sz w:val="20"/>
        <w:u w:val="none" w:color="000000"/>
        <w:effect w:val="none"/>
        <w:vertAlign w:val="baseline"/>
      </w:rPr>
    </w:lvl>
    <w:lvl w:ilvl="5" w:tplc="71041156">
      <w:start w:val="1"/>
      <w:numFmt w:val="bullet"/>
      <w:lvlText w:val="▪"/>
      <w:lvlJc w:val="left"/>
      <w:pPr>
        <w:ind w:left="3600"/>
      </w:pPr>
      <w:rPr>
        <w:rFonts w:ascii="Arial" w:eastAsia="Times New Roman" w:hAnsi="Arial"/>
        <w:b w:val="0"/>
        <w:i w:val="0"/>
        <w:strike w:val="0"/>
        <w:dstrike w:val="0"/>
        <w:color w:val="000000"/>
        <w:sz w:val="20"/>
        <w:u w:val="none" w:color="000000"/>
        <w:effect w:val="none"/>
        <w:vertAlign w:val="baseline"/>
      </w:rPr>
    </w:lvl>
    <w:lvl w:ilvl="6" w:tplc="8B5CE6EC">
      <w:start w:val="1"/>
      <w:numFmt w:val="bullet"/>
      <w:lvlText w:val="•"/>
      <w:lvlJc w:val="left"/>
      <w:pPr>
        <w:ind w:left="4320"/>
      </w:pPr>
      <w:rPr>
        <w:rFonts w:ascii="Arial" w:eastAsia="Times New Roman" w:hAnsi="Arial"/>
        <w:b w:val="0"/>
        <w:i w:val="0"/>
        <w:strike w:val="0"/>
        <w:dstrike w:val="0"/>
        <w:color w:val="000000"/>
        <w:sz w:val="20"/>
        <w:u w:val="none" w:color="000000"/>
        <w:effect w:val="none"/>
        <w:vertAlign w:val="baseline"/>
      </w:rPr>
    </w:lvl>
    <w:lvl w:ilvl="7" w:tplc="740C7FAE">
      <w:start w:val="1"/>
      <w:numFmt w:val="bullet"/>
      <w:lvlText w:val="o"/>
      <w:lvlJc w:val="left"/>
      <w:pPr>
        <w:ind w:left="5040"/>
      </w:pPr>
      <w:rPr>
        <w:rFonts w:ascii="Arial" w:eastAsia="Times New Roman" w:hAnsi="Arial"/>
        <w:b w:val="0"/>
        <w:i w:val="0"/>
        <w:strike w:val="0"/>
        <w:dstrike w:val="0"/>
        <w:color w:val="000000"/>
        <w:sz w:val="20"/>
        <w:u w:val="none" w:color="000000"/>
        <w:effect w:val="none"/>
        <w:vertAlign w:val="baseline"/>
      </w:rPr>
    </w:lvl>
    <w:lvl w:ilvl="8" w:tplc="B5C03728">
      <w:start w:val="1"/>
      <w:numFmt w:val="bullet"/>
      <w:lvlText w:val="▪"/>
      <w:lvlJc w:val="left"/>
      <w:pPr>
        <w:ind w:left="5760"/>
      </w:pPr>
      <w:rPr>
        <w:rFonts w:ascii="Arial" w:eastAsia="Times New Roman" w:hAnsi="Arial"/>
        <w:b w:val="0"/>
        <w:i w:val="0"/>
        <w:strike w:val="0"/>
        <w:dstrike w:val="0"/>
        <w:color w:val="000000"/>
        <w:sz w:val="20"/>
        <w:u w:val="none" w:color="000000"/>
        <w:effect w:val="none"/>
        <w:vertAlign w:val="baseline"/>
      </w:rPr>
    </w:lvl>
  </w:abstractNum>
  <w:num w:numId="1">
    <w:abstractNumId w:val="0"/>
  </w:num>
  <w:num w:numId="2">
    <w:abstractNumId w:val="31"/>
  </w:num>
  <w:num w:numId="3">
    <w:abstractNumId w:val="15"/>
  </w:num>
  <w:num w:numId="4">
    <w:abstractNumId w:val="17"/>
  </w:num>
  <w:num w:numId="5">
    <w:abstractNumId w:val="23"/>
  </w:num>
  <w:num w:numId="6">
    <w:abstractNumId w:val="8"/>
  </w:num>
  <w:num w:numId="7">
    <w:abstractNumId w:val="29"/>
  </w:num>
  <w:num w:numId="8">
    <w:abstractNumId w:val="20"/>
  </w:num>
  <w:num w:numId="9">
    <w:abstractNumId w:val="30"/>
  </w:num>
  <w:num w:numId="10">
    <w:abstractNumId w:val="24"/>
  </w:num>
  <w:num w:numId="11">
    <w:abstractNumId w:val="44"/>
  </w:num>
  <w:num w:numId="12">
    <w:abstractNumId w:val="25"/>
  </w:num>
  <w:num w:numId="13">
    <w:abstractNumId w:val="6"/>
  </w:num>
  <w:num w:numId="14">
    <w:abstractNumId w:val="37"/>
  </w:num>
  <w:num w:numId="15">
    <w:abstractNumId w:val="19"/>
  </w:num>
  <w:num w:numId="16">
    <w:abstractNumId w:val="10"/>
  </w:num>
  <w:num w:numId="17">
    <w:abstractNumId w:val="43"/>
  </w:num>
  <w:num w:numId="18">
    <w:abstractNumId w:val="4"/>
  </w:num>
  <w:num w:numId="19">
    <w:abstractNumId w:val="18"/>
  </w:num>
  <w:num w:numId="20">
    <w:abstractNumId w:val="42"/>
  </w:num>
  <w:num w:numId="21">
    <w:abstractNumId w:val="14"/>
  </w:num>
  <w:num w:numId="22">
    <w:abstractNumId w:val="28"/>
  </w:num>
  <w:num w:numId="23">
    <w:abstractNumId w:val="26"/>
  </w:num>
  <w:num w:numId="24">
    <w:abstractNumId w:val="32"/>
  </w:num>
  <w:num w:numId="25">
    <w:abstractNumId w:val="16"/>
  </w:num>
  <w:num w:numId="26">
    <w:abstractNumId w:val="22"/>
  </w:num>
  <w:num w:numId="27">
    <w:abstractNumId w:val="11"/>
  </w:num>
  <w:num w:numId="28">
    <w:abstractNumId w:val="9"/>
  </w:num>
  <w:num w:numId="29">
    <w:abstractNumId w:val="38"/>
  </w:num>
  <w:num w:numId="30">
    <w:abstractNumId w:val="13"/>
  </w:num>
  <w:num w:numId="31">
    <w:abstractNumId w:val="1"/>
  </w:num>
  <w:num w:numId="32">
    <w:abstractNumId w:val="12"/>
  </w:num>
  <w:num w:numId="33">
    <w:abstractNumId w:val="41"/>
  </w:num>
  <w:num w:numId="34">
    <w:abstractNumId w:val="33"/>
  </w:num>
  <w:num w:numId="35">
    <w:abstractNumId w:val="45"/>
    <w:lvlOverride w:ilvl="0">
      <w:startOverride w:val="1"/>
    </w:lvlOverride>
    <w:lvlOverride w:ilvl="1"/>
    <w:lvlOverride w:ilvl="2"/>
    <w:lvlOverride w:ilvl="3"/>
    <w:lvlOverride w:ilvl="4"/>
    <w:lvlOverride w:ilvl="5"/>
    <w:lvlOverride w:ilvl="6"/>
    <w:lvlOverride w:ilvl="7"/>
    <w:lvlOverride w:ilvl="8"/>
  </w:num>
  <w:num w:numId="36">
    <w:abstractNumId w:val="27"/>
  </w:num>
  <w:num w:numId="37">
    <w:abstractNumId w:val="36"/>
  </w:num>
  <w:num w:numId="38">
    <w:abstractNumId w:val="2"/>
  </w:num>
  <w:num w:numId="39">
    <w:abstractNumId w:val="7"/>
  </w:num>
  <w:num w:numId="40">
    <w:abstractNumId w:val="39"/>
  </w:num>
  <w:num w:numId="41">
    <w:abstractNumId w:val="3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1E3"/>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4AF"/>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6EEA"/>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43A8"/>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9BF"/>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2CA1"/>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18A5"/>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4F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3B80"/>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D7B12"/>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E6D"/>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25D"/>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6DD5"/>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22B"/>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241"/>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15E"/>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5D62"/>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928"/>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1F8"/>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37B"/>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51B6"/>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54"/>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4DF"/>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7CC"/>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721"/>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3D04"/>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3E"/>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7B9"/>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35E"/>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2"/>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337"/>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A"/>
    <w:pPr>
      <w:spacing w:after="200" w:line="276" w:lineRule="auto"/>
    </w:pPr>
    <w:rPr>
      <w:lang w:eastAsia="en-US"/>
    </w:rPr>
  </w:style>
  <w:style w:type="paragraph" w:styleId="Heading6">
    <w:name w:val="heading 6"/>
    <w:basedOn w:val="Normal"/>
    <w:link w:val="Heading6Char"/>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953208"/>
    <w:rPr>
      <w:rFonts w:ascii="Calibri" w:hAnsi="Calibri" w:cs="Times New Roman"/>
      <w:b/>
      <w:bCs/>
      <w:lang w:eastAsia="en-US"/>
    </w:rPr>
  </w:style>
  <w:style w:type="paragraph" w:styleId="ListParagraph">
    <w:name w:val="List Paragraph"/>
    <w:basedOn w:val="Normal"/>
    <w:uiPriority w:val="99"/>
    <w:qFormat/>
    <w:rsid w:val="00FD3F0B"/>
    <w:pPr>
      <w:ind w:left="720"/>
      <w:contextualSpacing/>
    </w:pPr>
  </w:style>
  <w:style w:type="paragraph" w:customStyle="1" w:styleId="align-center">
    <w:name w:val="align-center"/>
    <w:basedOn w:val="Normal"/>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4759EA"/>
    <w:rPr>
      <w:rFonts w:cs="Times New Roman"/>
      <w:b/>
    </w:rPr>
  </w:style>
  <w:style w:type="paragraph" w:styleId="Footer">
    <w:name w:val="footer"/>
    <w:basedOn w:val="Normal"/>
    <w:link w:val="FooterChar"/>
    <w:uiPriority w:val="99"/>
    <w:rsid w:val="00684E5D"/>
    <w:pPr>
      <w:tabs>
        <w:tab w:val="center" w:pos="4819"/>
        <w:tab w:val="right" w:pos="9638"/>
      </w:tabs>
    </w:pPr>
  </w:style>
  <w:style w:type="character" w:customStyle="1" w:styleId="FooterChar">
    <w:name w:val="Footer Char"/>
    <w:basedOn w:val="DefaultParagraphFont"/>
    <w:link w:val="Footer"/>
    <w:uiPriority w:val="99"/>
    <w:semiHidden/>
    <w:locked/>
    <w:rsid w:val="001C34C8"/>
    <w:rPr>
      <w:rFonts w:cs="Times New Roman"/>
      <w:lang w:eastAsia="en-US"/>
    </w:rPr>
  </w:style>
  <w:style w:type="character" w:styleId="PageNumber">
    <w:name w:val="page number"/>
    <w:basedOn w:val="DefaultParagraphFont"/>
    <w:uiPriority w:val="99"/>
    <w:rsid w:val="00684E5D"/>
    <w:rPr>
      <w:rFonts w:cs="Times New Roman"/>
    </w:rPr>
  </w:style>
  <w:style w:type="paragraph" w:styleId="BodyText">
    <w:name w:val="Body Text"/>
    <w:basedOn w:val="Normal"/>
    <w:link w:val="BodyTextChar"/>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BodyTextChar">
    <w:name w:val="Body Text Char"/>
    <w:basedOn w:val="DefaultParagraphFont"/>
    <w:link w:val="BodyText"/>
    <w:uiPriority w:val="99"/>
    <w:semiHidden/>
    <w:locked/>
    <w:rsid w:val="00232BBD"/>
    <w:rPr>
      <w:rFonts w:cs="Times New Roman"/>
      <w:lang w:val="it-IT" w:eastAsia="it-IT" w:bidi="ar-SA"/>
    </w:rPr>
  </w:style>
  <w:style w:type="paragraph" w:styleId="FootnoteText">
    <w:name w:val="footnote text"/>
    <w:basedOn w:val="Normal"/>
    <w:link w:val="FootnoteTextChar"/>
    <w:uiPriority w:val="99"/>
    <w:semiHidden/>
    <w:rsid w:val="00E33D04"/>
    <w:pPr>
      <w:spacing w:after="0" w:line="240" w:lineRule="auto"/>
    </w:pPr>
    <w:rPr>
      <w:rFonts w:ascii="Times New Roman" w:eastAsia="Times New Roman" w:hAnsi="Times New Roman"/>
      <w:color w:val="00000A"/>
      <w:sz w:val="20"/>
      <w:szCs w:val="20"/>
      <w:lang w:eastAsia="it-IT"/>
    </w:rPr>
  </w:style>
  <w:style w:type="character" w:customStyle="1" w:styleId="FootnoteTextChar">
    <w:name w:val="Footnote Text Char"/>
    <w:basedOn w:val="DefaultParagraphFont"/>
    <w:link w:val="FootnoteText"/>
    <w:uiPriority w:val="99"/>
    <w:semiHidden/>
    <w:locked/>
    <w:rsid w:val="00E33D04"/>
    <w:rPr>
      <w:rFonts w:ascii="Times New Roman" w:hAnsi="Times New Roman" w:cs="Times New Roman"/>
      <w:color w:val="00000A"/>
      <w:sz w:val="20"/>
      <w:szCs w:val="20"/>
    </w:rPr>
  </w:style>
  <w:style w:type="character" w:styleId="FootnoteReference">
    <w:name w:val="footnote reference"/>
    <w:basedOn w:val="DefaultParagraphFont"/>
    <w:uiPriority w:val="99"/>
    <w:semiHidden/>
    <w:rsid w:val="00E33D04"/>
    <w:rPr>
      <w:rFonts w:cs="Times New Roman"/>
      <w:vertAlign w:val="superscript"/>
    </w:rPr>
  </w:style>
  <w:style w:type="table" w:styleId="TableGrid">
    <w:name w:val="Table Grid"/>
    <w:basedOn w:val="TableNormal"/>
    <w:uiPriority w:val="99"/>
    <w:locked/>
    <w:rsid w:val="00B0137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0416048">
      <w:marLeft w:val="0"/>
      <w:marRight w:val="0"/>
      <w:marTop w:val="0"/>
      <w:marBottom w:val="0"/>
      <w:divBdr>
        <w:top w:val="none" w:sz="0" w:space="0" w:color="auto"/>
        <w:left w:val="none" w:sz="0" w:space="0" w:color="auto"/>
        <w:bottom w:val="none" w:sz="0" w:space="0" w:color="auto"/>
        <w:right w:val="none" w:sz="0" w:space="0" w:color="auto"/>
      </w:divBdr>
    </w:div>
    <w:div w:id="1480416049">
      <w:marLeft w:val="0"/>
      <w:marRight w:val="0"/>
      <w:marTop w:val="0"/>
      <w:marBottom w:val="0"/>
      <w:divBdr>
        <w:top w:val="none" w:sz="0" w:space="0" w:color="auto"/>
        <w:left w:val="none" w:sz="0" w:space="0" w:color="auto"/>
        <w:bottom w:val="none" w:sz="0" w:space="0" w:color="auto"/>
        <w:right w:val="none" w:sz="0" w:space="0" w:color="auto"/>
      </w:divBdr>
    </w:div>
    <w:div w:id="1480416050">
      <w:marLeft w:val="0"/>
      <w:marRight w:val="0"/>
      <w:marTop w:val="0"/>
      <w:marBottom w:val="0"/>
      <w:divBdr>
        <w:top w:val="none" w:sz="0" w:space="0" w:color="auto"/>
        <w:left w:val="none" w:sz="0" w:space="0" w:color="auto"/>
        <w:bottom w:val="none" w:sz="0" w:space="0" w:color="auto"/>
        <w:right w:val="none" w:sz="0" w:space="0" w:color="auto"/>
      </w:divBdr>
    </w:div>
    <w:div w:id="1480416051">
      <w:marLeft w:val="0"/>
      <w:marRight w:val="0"/>
      <w:marTop w:val="0"/>
      <w:marBottom w:val="0"/>
      <w:divBdr>
        <w:top w:val="none" w:sz="0" w:space="0" w:color="auto"/>
        <w:left w:val="none" w:sz="0" w:space="0" w:color="auto"/>
        <w:bottom w:val="none" w:sz="0" w:space="0" w:color="auto"/>
        <w:right w:val="none" w:sz="0" w:space="0" w:color="auto"/>
      </w:divBdr>
    </w:div>
    <w:div w:id="1480416052">
      <w:marLeft w:val="0"/>
      <w:marRight w:val="0"/>
      <w:marTop w:val="0"/>
      <w:marBottom w:val="0"/>
      <w:divBdr>
        <w:top w:val="none" w:sz="0" w:space="0" w:color="auto"/>
        <w:left w:val="none" w:sz="0" w:space="0" w:color="auto"/>
        <w:bottom w:val="none" w:sz="0" w:space="0" w:color="auto"/>
        <w:right w:val="none" w:sz="0" w:space="0" w:color="auto"/>
      </w:divBdr>
    </w:div>
    <w:div w:id="1480416053">
      <w:marLeft w:val="0"/>
      <w:marRight w:val="0"/>
      <w:marTop w:val="0"/>
      <w:marBottom w:val="0"/>
      <w:divBdr>
        <w:top w:val="none" w:sz="0" w:space="0" w:color="auto"/>
        <w:left w:val="none" w:sz="0" w:space="0" w:color="auto"/>
        <w:bottom w:val="none" w:sz="0" w:space="0" w:color="auto"/>
        <w:right w:val="none" w:sz="0" w:space="0" w:color="auto"/>
      </w:divBdr>
    </w:div>
    <w:div w:id="1480416054">
      <w:marLeft w:val="0"/>
      <w:marRight w:val="0"/>
      <w:marTop w:val="0"/>
      <w:marBottom w:val="0"/>
      <w:divBdr>
        <w:top w:val="none" w:sz="0" w:space="0" w:color="auto"/>
        <w:left w:val="none" w:sz="0" w:space="0" w:color="auto"/>
        <w:bottom w:val="none" w:sz="0" w:space="0" w:color="auto"/>
        <w:right w:val="none" w:sz="0" w:space="0" w:color="auto"/>
      </w:divBdr>
    </w:div>
    <w:div w:id="1480416055">
      <w:marLeft w:val="0"/>
      <w:marRight w:val="0"/>
      <w:marTop w:val="0"/>
      <w:marBottom w:val="0"/>
      <w:divBdr>
        <w:top w:val="none" w:sz="0" w:space="0" w:color="auto"/>
        <w:left w:val="none" w:sz="0" w:space="0" w:color="auto"/>
        <w:bottom w:val="none" w:sz="0" w:space="0" w:color="auto"/>
        <w:right w:val="none" w:sz="0" w:space="0" w:color="auto"/>
      </w:divBdr>
    </w:div>
    <w:div w:id="1480416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11</Pages>
  <Words>3516</Words>
  <Characters>20047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user</cp:lastModifiedBy>
  <cp:revision>11</cp:revision>
  <cp:lastPrinted>2024-05-31T07:04:00Z</cp:lastPrinted>
  <dcterms:created xsi:type="dcterms:W3CDTF">2024-01-04T14:18:00Z</dcterms:created>
  <dcterms:modified xsi:type="dcterms:W3CDTF">2024-11-04T15:39:00Z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y fmtid="{D5CDD505-2E9C-101B-9397-08002B2CF9AE}" pid="3" name="Cartella ZIP">
    <vt:lpwstr/>
  </property>
</Properties>
</file>