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32" w:rsidRDefault="003D5032">
      <w:pPr>
        <w:pStyle w:val="BodyText"/>
        <w:spacing w:before="4"/>
        <w:rPr>
          <w:rFonts w:ascii="Times New Roman"/>
          <w:sz w:val="25"/>
        </w:rPr>
      </w:pPr>
    </w:p>
    <w:p w:rsidR="003D5032" w:rsidRDefault="003D5032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64ADE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3D5032" w:rsidRDefault="003D503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3D5032" w:rsidRDefault="003D503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D5032" w:rsidRDefault="003D503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3D5032" w:rsidRDefault="003D503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D5032" w:rsidRDefault="003D503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3D5032" w:rsidRDefault="003D503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3D5032" w:rsidRDefault="003D503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3D5032" w:rsidRDefault="003D5032">
      <w:pPr>
        <w:pStyle w:val="BodyText"/>
        <w:spacing w:before="2"/>
        <w:rPr>
          <w:rFonts w:ascii="Times New Roman"/>
          <w:sz w:val="20"/>
        </w:rPr>
      </w:pPr>
    </w:p>
    <w:p w:rsidR="003D5032" w:rsidRDefault="003D5032">
      <w:pPr>
        <w:pStyle w:val="BodyText"/>
        <w:spacing w:before="2"/>
        <w:rPr>
          <w:rFonts w:ascii="Times New Roman"/>
          <w:sz w:val="20"/>
        </w:rPr>
      </w:pPr>
    </w:p>
    <w:p w:rsidR="003D5032" w:rsidRDefault="003D5032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D5032" w:rsidRDefault="003D503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D5032" w:rsidRDefault="003D5032">
      <w:pPr>
        <w:pStyle w:val="BodyText"/>
        <w:spacing w:before="7"/>
        <w:rPr>
          <w:rFonts w:ascii="Times New Roman"/>
          <w:b/>
          <w:sz w:val="23"/>
        </w:rPr>
      </w:pPr>
    </w:p>
    <w:p w:rsidR="003D5032" w:rsidRPr="00E20F0F" w:rsidRDefault="003D5032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3D5032" w:rsidRDefault="003D5032">
      <w:pPr>
        <w:pStyle w:val="BodyText"/>
        <w:rPr>
          <w:rFonts w:ascii="Times New Roman"/>
          <w:b/>
          <w:sz w:val="20"/>
        </w:rPr>
      </w:pPr>
    </w:p>
    <w:p w:rsidR="003D5032" w:rsidRDefault="003D5032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3D5032" w:rsidRDefault="003D503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3D5032" w:rsidRDefault="003D5032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3D5032" w:rsidRDefault="003D5032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3D5032" w:rsidRDefault="003D503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3D5032" w:rsidRDefault="003D503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3D5032" w:rsidRDefault="003D503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3D5032" w:rsidRDefault="003D503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3D5032" w:rsidRDefault="003D5032">
      <w:pPr>
        <w:pStyle w:val="BodyText"/>
        <w:spacing w:before="4"/>
        <w:rPr>
          <w:rFonts w:ascii="Times New Roman"/>
          <w:b/>
          <w:sz w:val="25"/>
        </w:rPr>
      </w:pPr>
    </w:p>
    <w:p w:rsidR="003D5032" w:rsidRDefault="003D5032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D5032" w:rsidRDefault="003D5032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3D5032" w:rsidRDefault="003D503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3D5032" w:rsidRDefault="003D5032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3D5032" w:rsidTr="00217407">
        <w:trPr>
          <w:trHeight w:val="388"/>
        </w:trPr>
        <w:tc>
          <w:tcPr>
            <w:tcW w:w="4609" w:type="dxa"/>
          </w:tcPr>
          <w:p w:rsidR="003D5032" w:rsidRPr="00366714" w:rsidRDefault="003D5032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Tr="00C02BF9">
        <w:trPr>
          <w:trHeight w:val="1490"/>
        </w:trPr>
        <w:tc>
          <w:tcPr>
            <w:tcW w:w="4609" w:type="dxa"/>
          </w:tcPr>
          <w:p w:rsidR="003D5032" w:rsidRDefault="003D5032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3D5032" w:rsidRDefault="003D503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D5032" w:rsidRDefault="003D5032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3D5032" w:rsidRDefault="003D5032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3D5032" w:rsidRDefault="003D503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3D5032" w:rsidRPr="00C02BF9" w:rsidRDefault="003D503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3D5032" w:rsidRPr="00C02BF9" w:rsidRDefault="003D503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3D5032" w:rsidRPr="00C02BF9" w:rsidRDefault="003D503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3D5032" w:rsidRPr="00C02BF9" w:rsidRDefault="003D503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Servizi Tecnici</w:t>
            </w:r>
          </w:p>
          <w:p w:rsidR="003D5032" w:rsidRPr="00C02BF9" w:rsidRDefault="003D503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3D5032" w:rsidRDefault="003D5032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3D5032" w:rsidRDefault="003D5032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3D5032" w:rsidRPr="00366714" w:rsidRDefault="003D5032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3D5032" w:rsidRPr="00366714" w:rsidRDefault="003D5032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D5032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D5032" w:rsidRPr="00366714" w:rsidRDefault="003D5032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D5032" w:rsidRPr="00366714" w:rsidRDefault="003D5032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3D503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D5032" w:rsidRPr="00366714" w:rsidRDefault="003D5032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D5032" w:rsidRPr="00AB2E99" w:rsidRDefault="003D5032" w:rsidP="00AB2E9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B2E99">
              <w:rPr>
                <w:rFonts w:ascii="Arial" w:hAnsi="Arial" w:cs="Arial"/>
                <w:b/>
                <w:sz w:val="14"/>
                <w:szCs w:val="14"/>
              </w:rPr>
              <w:t>CONTRATTO DI ASSISTENZA TECNICA E MANUTENZIONE FULL-RISK  PER N. 2  SISTEMI MAMMOGRAFICI E N.1 SISTEMA PER BIOPSIA MAMMARIA HOLOGIC IN USO PRESSO L’ASL CN2 ALBA-BRA , FINO AL 14/01/2026;</w:t>
            </w:r>
          </w:p>
          <w:p w:rsidR="003D5032" w:rsidRPr="003560AC" w:rsidRDefault="003D5032" w:rsidP="007176D5">
            <w:pPr>
              <w:pStyle w:val="TableParagraph"/>
              <w:spacing w:before="122"/>
              <w:ind w:left="0"/>
              <w:jc w:val="both"/>
              <w:rPr>
                <w:rFonts w:ascii="Arial"/>
                <w:b/>
                <w:sz w:val="14"/>
                <w:szCs w:val="14"/>
              </w:rPr>
            </w:pPr>
            <w:r w:rsidRPr="00537F39">
              <w:rPr>
                <w:rFonts w:ascii="Arial" w:hAnsi="Arial" w:cs="Arial"/>
                <w:b/>
                <w:sz w:val="14"/>
                <w:szCs w:val="14"/>
              </w:rPr>
              <w:t>TRATTATIVA DIRETTA TRAMITE PIATTAFORMA TELEMATICA GPA.</w:t>
            </w:r>
          </w:p>
        </w:tc>
      </w:tr>
      <w:tr w:rsidR="003D503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D5032" w:rsidRPr="00366714" w:rsidRDefault="003D5032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D5032" w:rsidRPr="00900266" w:rsidRDefault="003D5032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3D503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D5032" w:rsidRDefault="003D5032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3D5032" w:rsidRPr="00366714" w:rsidRDefault="003D5032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3D5032" w:rsidRDefault="003D5032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3D5032" w:rsidRPr="00366714" w:rsidRDefault="003D5032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3D5032" w:rsidRPr="00366714" w:rsidRDefault="003D5032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3D5032" w:rsidRPr="00366714" w:rsidRDefault="003D5032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D5032" w:rsidRPr="00AF207F" w:rsidRDefault="003D5032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AF207F">
              <w:rPr>
                <w:rFonts w:ascii="Arial" w:eastAsia="Times New Roman"/>
                <w:b/>
                <w:sz w:val="14"/>
                <w:szCs w:val="14"/>
              </w:rPr>
              <w:t>A0144151B5</w:t>
            </w:r>
          </w:p>
        </w:tc>
      </w:tr>
    </w:tbl>
    <w:p w:rsidR="003D5032" w:rsidRDefault="003D5032">
      <w:pPr>
        <w:pStyle w:val="BodyText"/>
        <w:spacing w:before="9"/>
        <w:rPr>
          <w:sz w:val="13"/>
        </w:rPr>
      </w:pPr>
    </w:p>
    <w:p w:rsidR="003D5032" w:rsidRDefault="003D5032">
      <w:pPr>
        <w:pStyle w:val="BodyText"/>
        <w:spacing w:before="9"/>
        <w:rPr>
          <w:sz w:val="13"/>
        </w:rPr>
      </w:pPr>
    </w:p>
    <w:p w:rsidR="003D5032" w:rsidRDefault="003D5032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3D5032" w:rsidTr="00372A65">
        <w:tc>
          <w:tcPr>
            <w:tcW w:w="9130" w:type="dxa"/>
            <w:shd w:val="clear" w:color="auto" w:fill="C0C0C0"/>
            <w:vAlign w:val="bottom"/>
          </w:tcPr>
          <w:p w:rsidR="003D5032" w:rsidRPr="00372A65" w:rsidRDefault="003D5032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3D5032" w:rsidRPr="00372A65" w:rsidRDefault="003D5032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3D5032" w:rsidRDefault="003D5032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D5032" w:rsidRDefault="003D503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D5032" w:rsidRDefault="003D5032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3D5032" w:rsidRDefault="003D5032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D5032" w:rsidRDefault="003D5032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3D5032" w:rsidRDefault="003D5032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3D5032" w:rsidRDefault="003D5032" w:rsidP="004C00F1">
      <w:pPr>
        <w:pStyle w:val="BodyText"/>
        <w:spacing w:before="7"/>
        <w:sectPr w:rsidR="003D503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3D5032" w:rsidRPr="00E20F0F" w:rsidRDefault="003D5032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3D5032" w:rsidRDefault="003D5032">
      <w:pPr>
        <w:pStyle w:val="BodyText"/>
        <w:rPr>
          <w:rFonts w:ascii="Times New Roman"/>
          <w:b/>
          <w:sz w:val="18"/>
        </w:rPr>
      </w:pPr>
    </w:p>
    <w:p w:rsidR="003D5032" w:rsidRDefault="003D5032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D5032" w:rsidRDefault="003D5032">
      <w:pPr>
        <w:pStyle w:val="BodyText"/>
        <w:rPr>
          <w:sz w:val="20"/>
        </w:rPr>
      </w:pPr>
    </w:p>
    <w:p w:rsidR="003D5032" w:rsidRDefault="003D5032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D5032" w:rsidTr="00D80CE4">
        <w:trPr>
          <w:trHeight w:val="388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Tr="00D80CE4">
        <w:trPr>
          <w:trHeight w:val="389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D5032" w:rsidTr="00D80CE4">
        <w:trPr>
          <w:trHeight w:val="821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3D5032" w:rsidRPr="00366714" w:rsidRDefault="003D503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3D5032" w:rsidRPr="00366714" w:rsidRDefault="003D503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D5032" w:rsidTr="00D80CE4">
        <w:trPr>
          <w:trHeight w:val="389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D5032" w:rsidTr="00D80CE4">
        <w:trPr>
          <w:trHeight w:val="1211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3D5032" w:rsidRPr="00366714" w:rsidRDefault="003D503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3D5032" w:rsidRPr="00366714" w:rsidRDefault="003D5032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D5032" w:rsidTr="00D80CE4">
        <w:trPr>
          <w:trHeight w:val="389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Tr="00D80CE4">
        <w:trPr>
          <w:trHeight w:val="546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D5032" w:rsidTr="00D80CE4">
        <w:trPr>
          <w:trHeight w:val="2229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3D5032" w:rsidRPr="00366714" w:rsidRDefault="003D503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3D5032" w:rsidRPr="00366714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D5032" w:rsidTr="00D80CE4">
        <w:trPr>
          <w:trHeight w:val="3188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3D5032" w:rsidRPr="00366714" w:rsidRDefault="003D5032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D5032" w:rsidRPr="00366714" w:rsidRDefault="003D5032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D5032" w:rsidRPr="00366714" w:rsidRDefault="003D5032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D5032" w:rsidRPr="00366714" w:rsidRDefault="003D5032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3D5032" w:rsidRDefault="003D5032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D5032" w:rsidRDefault="003D5032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D5032" w:rsidRDefault="003D503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D5032" w:rsidRDefault="003D5032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3D5032" w:rsidRDefault="003D5032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D5032" w:rsidRPr="00366714" w:rsidTr="00D80CE4">
        <w:trPr>
          <w:trHeight w:val="3673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3D5032" w:rsidRPr="00366714" w:rsidRDefault="003D5032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3D5032" w:rsidRPr="00366714" w:rsidRDefault="003D5032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3D5032" w:rsidRPr="00366714" w:rsidRDefault="003D5032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3D5032" w:rsidRPr="00366714" w:rsidRDefault="003D5032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3D5032" w:rsidRPr="00366714" w:rsidRDefault="003D5032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D5032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3D5032" w:rsidRPr="00366714" w:rsidRDefault="003D5032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3D5032" w:rsidRPr="00366714" w:rsidRDefault="003D5032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3D5032" w:rsidRPr="00366714" w:rsidRDefault="003D5032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D5032" w:rsidRPr="00366714" w:rsidRDefault="003D5032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D5032" w:rsidRPr="00366714" w:rsidRDefault="003D5032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D5032" w:rsidRPr="00366714" w:rsidRDefault="003D5032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3D5032" w:rsidRPr="00366714" w:rsidRDefault="003D5032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3D5032" w:rsidRPr="00366714" w:rsidRDefault="003D5032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D5032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3D5032" w:rsidRPr="00366714" w:rsidRDefault="003D5032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D5032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3D5032" w:rsidRPr="00366714" w:rsidRDefault="003D5032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3D5032" w:rsidRPr="00366714" w:rsidRDefault="003D5032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RPr="00366714" w:rsidTr="00D80CE4">
        <w:trPr>
          <w:trHeight w:val="400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D5032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3D5032" w:rsidRPr="00366714" w:rsidRDefault="003D5032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D5032" w:rsidRPr="00366714" w:rsidTr="00D80CE4">
        <w:trPr>
          <w:trHeight w:val="2014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D5032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3D5032" w:rsidRPr="00366714" w:rsidRDefault="003D5032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3D5032" w:rsidRDefault="003D5032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3D5032" w:rsidRDefault="003D5032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3D5032" w:rsidRPr="00366714" w:rsidTr="00D50273">
        <w:trPr>
          <w:trHeight w:val="910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3D5032" w:rsidRPr="00366714" w:rsidRDefault="003D5032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D5032" w:rsidRPr="00366714" w:rsidTr="00D50273">
        <w:trPr>
          <w:trHeight w:val="401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3D5032" w:rsidRPr="00366714" w:rsidRDefault="003D5032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RPr="00366714" w:rsidTr="00D50273">
        <w:trPr>
          <w:trHeight w:val="451"/>
        </w:trPr>
        <w:tc>
          <w:tcPr>
            <w:tcW w:w="5078" w:type="dxa"/>
          </w:tcPr>
          <w:p w:rsidR="003D5032" w:rsidRPr="00366714" w:rsidRDefault="003D5032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3D5032" w:rsidRPr="00366714" w:rsidRDefault="003D5032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3D5032" w:rsidRPr="00366714" w:rsidRDefault="003D5032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3D5032" w:rsidRPr="00366714" w:rsidRDefault="003D5032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3D5032" w:rsidRDefault="003D5032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D5032" w:rsidRPr="00366714" w:rsidRDefault="003D5032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3D5032" w:rsidRPr="00C74C38" w:rsidRDefault="003D5032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3D5032" w:rsidRDefault="003D5032">
      <w:pPr>
        <w:pStyle w:val="Heading4"/>
        <w:spacing w:before="105"/>
        <w:ind w:right="1092"/>
      </w:pPr>
    </w:p>
    <w:p w:rsidR="003D5032" w:rsidRDefault="003D5032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D80CE4">
        <w:trPr>
          <w:trHeight w:val="402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Tr="00D80CE4">
        <w:trPr>
          <w:trHeight w:val="429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3D5032" w:rsidRPr="00366714" w:rsidRDefault="003D5032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3D5032" w:rsidRPr="00366714" w:rsidRDefault="003D5032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D5032" w:rsidTr="00D80CE4">
        <w:trPr>
          <w:trHeight w:val="390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D5032" w:rsidTr="00D80CE4">
        <w:trPr>
          <w:trHeight w:val="273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D5032" w:rsidTr="00D80CE4">
        <w:trPr>
          <w:trHeight w:val="388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D5032" w:rsidTr="00D80CE4">
        <w:trPr>
          <w:trHeight w:val="390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D5032" w:rsidTr="00D80CE4">
        <w:trPr>
          <w:trHeight w:val="390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3D5032" w:rsidRDefault="003D5032">
      <w:pPr>
        <w:spacing w:before="125"/>
        <w:ind w:left="887" w:right="1096"/>
        <w:jc w:val="center"/>
        <w:rPr>
          <w:color w:val="00000A"/>
          <w:sz w:val="13"/>
        </w:rPr>
      </w:pPr>
    </w:p>
    <w:p w:rsidR="003D5032" w:rsidRDefault="003D503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3D5032" w:rsidRDefault="003D5032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3D5032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3D5032" w:rsidRPr="0036671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D5032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3D5032" w:rsidRPr="00366714" w:rsidRDefault="003D5032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3D5032" w:rsidRPr="00366714" w:rsidRDefault="003D5032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D5032" w:rsidRPr="00366714" w:rsidRDefault="003D503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3D5032" w:rsidRDefault="003D5032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3D5032" w:rsidRDefault="003D5032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3D5032" w:rsidRPr="00366714" w:rsidRDefault="003D5032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D5032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3D5032" w:rsidRPr="00366714" w:rsidRDefault="003D5032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D5032" w:rsidRPr="00366714" w:rsidRDefault="003D5032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3D5032" w:rsidRPr="00366714" w:rsidRDefault="003D5032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3D5032" w:rsidRPr="00366714" w:rsidRDefault="003D5032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3D5032" w:rsidRPr="00366714" w:rsidRDefault="003D5032">
      <w:pPr>
        <w:pStyle w:val="BodyText"/>
        <w:spacing w:before="7"/>
        <w:rPr>
          <w:sz w:val="14"/>
          <w:szCs w:val="14"/>
        </w:rPr>
      </w:pPr>
    </w:p>
    <w:p w:rsidR="003D5032" w:rsidRDefault="003D5032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3D5032" w:rsidRDefault="003D5032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3D5032" w:rsidRDefault="003D5032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3D5032" w:rsidRPr="00C74C38" w:rsidRDefault="003D5032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3D5032" w:rsidRDefault="003D5032">
      <w:pPr>
        <w:spacing w:line="259" w:lineRule="auto"/>
        <w:ind w:left="887" w:right="1097"/>
        <w:jc w:val="center"/>
        <w:rPr>
          <w:sz w:val="13"/>
        </w:rPr>
      </w:pPr>
    </w:p>
    <w:p w:rsidR="003D5032" w:rsidRDefault="003D503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3D5032" w:rsidTr="00D50273">
        <w:trPr>
          <w:trHeight w:val="459"/>
        </w:trPr>
        <w:tc>
          <w:tcPr>
            <w:tcW w:w="4522" w:type="dxa"/>
          </w:tcPr>
          <w:p w:rsidR="003D5032" w:rsidRDefault="003D5032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3D5032" w:rsidRPr="00D80CE4" w:rsidRDefault="003D5032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3D5032" w:rsidRDefault="003D5032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3D5032" w:rsidRPr="00D80CE4" w:rsidRDefault="003D5032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D5032" w:rsidTr="00D80CE4">
        <w:trPr>
          <w:trHeight w:val="1806"/>
        </w:trPr>
        <w:tc>
          <w:tcPr>
            <w:tcW w:w="4522" w:type="dxa"/>
          </w:tcPr>
          <w:p w:rsidR="003D5032" w:rsidRPr="00D80CE4" w:rsidRDefault="003D5032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3D5032" w:rsidRPr="00D80CE4" w:rsidRDefault="003D5032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3D5032" w:rsidRPr="00D80CE4" w:rsidRDefault="003D5032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3D5032" w:rsidRPr="00D80CE4" w:rsidRDefault="003D5032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3D5032" w:rsidRPr="00D80CE4" w:rsidRDefault="003D5032" w:rsidP="00794326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794326">
            <w:pPr>
              <w:pStyle w:val="TableParagraph"/>
              <w:ind w:left="0"/>
              <w:rPr>
                <w:sz w:val="16"/>
              </w:rPr>
            </w:pPr>
          </w:p>
          <w:p w:rsidR="003D5032" w:rsidRPr="00D50273" w:rsidRDefault="003D5032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3D5032" w:rsidRPr="00D80CE4" w:rsidRDefault="003D5032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3D5032" w:rsidRDefault="003D5032">
      <w:pPr>
        <w:pStyle w:val="BodyText"/>
        <w:spacing w:before="1"/>
        <w:rPr>
          <w:sz w:val="7"/>
        </w:rPr>
      </w:pPr>
    </w:p>
    <w:p w:rsidR="003D5032" w:rsidRDefault="003D5032">
      <w:pPr>
        <w:pStyle w:val="BodyText"/>
        <w:spacing w:before="1"/>
        <w:rPr>
          <w:sz w:val="7"/>
        </w:rPr>
      </w:pPr>
    </w:p>
    <w:p w:rsidR="003D5032" w:rsidRDefault="003D5032">
      <w:pPr>
        <w:pStyle w:val="BodyText"/>
        <w:spacing w:before="1"/>
        <w:rPr>
          <w:sz w:val="7"/>
        </w:rPr>
      </w:pPr>
    </w:p>
    <w:p w:rsidR="003D5032" w:rsidRDefault="003D5032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3D5032" w:rsidRPr="00C74C38" w:rsidRDefault="003D5032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3D5032" w:rsidRDefault="003D5032" w:rsidP="00AC1F5D">
      <w:pPr>
        <w:pStyle w:val="BodyText"/>
        <w:spacing w:before="1"/>
        <w:rPr>
          <w:sz w:val="7"/>
        </w:rPr>
        <w:sectPr w:rsidR="003D5032">
          <w:pgSz w:w="11910" w:h="16840"/>
          <w:pgMar w:top="1580" w:right="420" w:bottom="2100" w:left="1100" w:header="0" w:footer="1906" w:gutter="0"/>
          <w:cols w:space="720"/>
        </w:sectPr>
      </w:pPr>
    </w:p>
    <w:p w:rsidR="003D5032" w:rsidRPr="00E20F0F" w:rsidRDefault="003D5032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3D5032" w:rsidRPr="00E20F0F" w:rsidRDefault="003D5032">
      <w:pPr>
        <w:pStyle w:val="BodyText"/>
        <w:rPr>
          <w:sz w:val="18"/>
          <w:szCs w:val="18"/>
        </w:rPr>
      </w:pPr>
    </w:p>
    <w:p w:rsidR="003D5032" w:rsidRDefault="003D5032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3D5032" w:rsidRDefault="003D5032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3D5032" w:rsidRPr="00C74C38" w:rsidRDefault="003D5032" w:rsidP="00C74C38">
            <w:pPr>
              <w:spacing w:before="3"/>
              <w:rPr>
                <w:w w:val="105"/>
                <w:sz w:val="13"/>
              </w:rPr>
            </w:pP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3D5032" w:rsidRPr="00C74C38" w:rsidRDefault="003D503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3D5032" w:rsidRPr="00C74C38" w:rsidRDefault="003D5032" w:rsidP="00C74C38">
            <w:pPr>
              <w:spacing w:before="3"/>
              <w:rPr>
                <w:sz w:val="13"/>
              </w:rPr>
            </w:pPr>
          </w:p>
          <w:p w:rsidR="003D5032" w:rsidRPr="00C74C38" w:rsidRDefault="003D5032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3D5032" w:rsidRDefault="003D5032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D5032" w:rsidTr="00D80CE4">
        <w:trPr>
          <w:trHeight w:val="646"/>
        </w:trPr>
        <w:tc>
          <w:tcPr>
            <w:tcW w:w="4409" w:type="dxa"/>
          </w:tcPr>
          <w:p w:rsidR="003D5032" w:rsidRPr="00D80CE4" w:rsidRDefault="003D5032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3D5032" w:rsidRPr="00D80CE4" w:rsidRDefault="003D5032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D5032" w:rsidTr="00D80CE4">
        <w:trPr>
          <w:trHeight w:val="1635"/>
        </w:trPr>
        <w:tc>
          <w:tcPr>
            <w:tcW w:w="4409" w:type="dxa"/>
          </w:tcPr>
          <w:p w:rsidR="003D5032" w:rsidRPr="00D80CE4" w:rsidRDefault="003D5032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3D5032" w:rsidRPr="00D80CE4" w:rsidRDefault="003D5032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D5032" w:rsidTr="00D80CE4">
        <w:trPr>
          <w:trHeight w:val="1917"/>
        </w:trPr>
        <w:tc>
          <w:tcPr>
            <w:tcW w:w="4409" w:type="dxa"/>
          </w:tcPr>
          <w:p w:rsidR="003D5032" w:rsidRPr="00D80CE4" w:rsidRDefault="003D5032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3D5032" w:rsidRPr="00D80CE4" w:rsidRDefault="003D5032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D5032" w:rsidTr="00D80CE4">
        <w:trPr>
          <w:trHeight w:val="741"/>
        </w:trPr>
        <w:tc>
          <w:tcPr>
            <w:tcW w:w="4409" w:type="dxa"/>
          </w:tcPr>
          <w:p w:rsidR="003D5032" w:rsidRPr="00D80CE4" w:rsidRDefault="003D5032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3D5032" w:rsidRPr="00D80CE4" w:rsidRDefault="003D5032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D5032" w:rsidTr="00D80CE4">
        <w:trPr>
          <w:trHeight w:val="705"/>
        </w:trPr>
        <w:tc>
          <w:tcPr>
            <w:tcW w:w="4409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D5032" w:rsidRPr="00D80CE4" w:rsidRDefault="003D5032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D5032" w:rsidRDefault="003D5032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3D5032" w:rsidRDefault="003D5032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3D5032" w:rsidRDefault="003D5032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3D5032" w:rsidRDefault="003D5032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3D5032" w:rsidRDefault="003D5032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3D5032" w:rsidRDefault="003D5032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3D5032" w:rsidRDefault="003D5032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3D5032" w:rsidRDefault="003D5032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D5032" w:rsidRDefault="003D5032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D5032" w:rsidRDefault="003D5032">
      <w:pPr>
        <w:pStyle w:val="BodyText"/>
        <w:spacing w:before="3"/>
      </w:pPr>
    </w:p>
    <w:p w:rsidR="003D5032" w:rsidRDefault="003D5032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3D5032" w:rsidRDefault="003D5032">
      <w:pPr>
        <w:sectPr w:rsidR="003D5032">
          <w:pgSz w:w="11910" w:h="16840"/>
          <w:pgMar w:top="1580" w:right="420" w:bottom="2100" w:left="1100" w:header="0" w:footer="1906" w:gutter="0"/>
          <w:cols w:space="720"/>
        </w:sectPr>
      </w:pPr>
    </w:p>
    <w:p w:rsidR="003D5032" w:rsidRDefault="003D503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D5032" w:rsidTr="009E4F79">
        <w:trPr>
          <w:trHeight w:val="3220"/>
        </w:trPr>
        <w:tc>
          <w:tcPr>
            <w:tcW w:w="4409" w:type="dxa"/>
          </w:tcPr>
          <w:p w:rsidR="003D5032" w:rsidRDefault="003D5032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D5032" w:rsidRPr="00D80CE4" w:rsidRDefault="003D5032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3D5032" w:rsidRDefault="003D5032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D5032" w:rsidRPr="00D80CE4" w:rsidRDefault="003D5032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3D5032" w:rsidRDefault="003D5032">
            <w:pPr>
              <w:pStyle w:val="TableParagraph"/>
              <w:rPr>
                <w:sz w:val="13"/>
              </w:rPr>
            </w:pPr>
          </w:p>
          <w:p w:rsidR="003D5032" w:rsidRDefault="003D5032">
            <w:pPr>
              <w:pStyle w:val="TableParagraph"/>
              <w:rPr>
                <w:sz w:val="13"/>
              </w:rPr>
            </w:pPr>
          </w:p>
          <w:p w:rsidR="003D5032" w:rsidRPr="00D80CE4" w:rsidRDefault="003D5032">
            <w:pPr>
              <w:pStyle w:val="TableParagraph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3D5032" w:rsidRPr="00D80CE4" w:rsidRDefault="003D5032">
            <w:pPr>
              <w:pStyle w:val="TableParagraph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D5032" w:rsidRPr="00D80CE4" w:rsidRDefault="003D5032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3D5032" w:rsidRDefault="003D5032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Default="003D5032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D5032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3D5032" w:rsidRDefault="003D5032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D5032" w:rsidRPr="00D80CE4" w:rsidRDefault="003D5032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3D5032" w:rsidRDefault="003D503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D5032" w:rsidRDefault="003D503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D5032" w:rsidRPr="00D80CE4" w:rsidRDefault="003D503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D5032" w:rsidRPr="00D80CE4" w:rsidRDefault="003D5032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D5032" w:rsidRDefault="003D5032">
      <w:pPr>
        <w:pStyle w:val="BodyText"/>
        <w:rPr>
          <w:sz w:val="20"/>
        </w:rPr>
      </w:pPr>
    </w:p>
    <w:p w:rsidR="003D5032" w:rsidRDefault="003D5032">
      <w:pPr>
        <w:pStyle w:val="BodyText"/>
        <w:spacing w:before="4"/>
        <w:rPr>
          <w:sz w:val="19"/>
        </w:rPr>
      </w:pPr>
    </w:p>
    <w:p w:rsidR="003D5032" w:rsidRDefault="003D503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D5032" w:rsidRDefault="003D5032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3D5032" w:rsidTr="00D80CE4">
        <w:trPr>
          <w:trHeight w:val="569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3D5032" w:rsidRPr="00D80CE4" w:rsidRDefault="003D5032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D5032" w:rsidTr="00D80CE4">
        <w:trPr>
          <w:trHeight w:val="1072"/>
        </w:trPr>
        <w:tc>
          <w:tcPr>
            <w:tcW w:w="4522" w:type="dxa"/>
            <w:vMerge w:val="restart"/>
          </w:tcPr>
          <w:p w:rsidR="003D5032" w:rsidRPr="00D80CE4" w:rsidRDefault="003D5032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3D5032" w:rsidRDefault="003D5032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3D5032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Default="003D5032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3D5032" w:rsidRPr="00D80CE4" w:rsidRDefault="003D5032" w:rsidP="00D80CE4">
            <w:pPr>
              <w:pStyle w:val="TableParagraph"/>
              <w:spacing w:before="10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3D5032" w:rsidRPr="00D80CE4" w:rsidRDefault="003D5032" w:rsidP="00D80CE4">
            <w:pPr>
              <w:pStyle w:val="TableParagraph"/>
              <w:spacing w:before="82"/>
              <w:rPr>
                <w:sz w:val="14"/>
              </w:rPr>
            </w:pPr>
          </w:p>
          <w:p w:rsidR="003D5032" w:rsidRDefault="003D5032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3D5032" w:rsidRPr="00D80CE4" w:rsidRDefault="003D5032" w:rsidP="009E4F79">
            <w:pPr>
              <w:pStyle w:val="TableParagraph"/>
              <w:spacing w:before="82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3D5032" w:rsidRDefault="003D5032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3D5032" w:rsidRPr="00D80CE4" w:rsidRDefault="003D5032" w:rsidP="00B52DA5">
            <w:pPr>
              <w:pStyle w:val="TableParagraph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3D5032" w:rsidRPr="00D80CE4" w:rsidRDefault="003D5032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3D5032" w:rsidRPr="00D80CE4" w:rsidRDefault="003D5032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3D5032" w:rsidRPr="00D80CE4" w:rsidRDefault="003D5032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3D5032" w:rsidRDefault="003D5032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3D5032" w:rsidRPr="00D80CE4" w:rsidRDefault="003D5032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D5032" w:rsidRDefault="003D5032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D5032" w:rsidRDefault="003D5032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D5032" w:rsidTr="00794326">
        <w:trPr>
          <w:trHeight w:val="469"/>
        </w:trPr>
        <w:tc>
          <w:tcPr>
            <w:tcW w:w="4522" w:type="dxa"/>
            <w:vMerge/>
          </w:tcPr>
          <w:p w:rsidR="003D5032" w:rsidRPr="00D80CE4" w:rsidRDefault="003D5032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3D5032" w:rsidRPr="00D80CE4" w:rsidRDefault="003D5032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3D5032" w:rsidRPr="00D80CE4" w:rsidRDefault="003D5032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D5032" w:rsidTr="009E4F79">
        <w:trPr>
          <w:trHeight w:val="5190"/>
        </w:trPr>
        <w:tc>
          <w:tcPr>
            <w:tcW w:w="4522" w:type="dxa"/>
            <w:vMerge/>
          </w:tcPr>
          <w:p w:rsidR="003D5032" w:rsidRPr="00D80CE4" w:rsidRDefault="003D5032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3D5032" w:rsidRPr="00D80CE4" w:rsidRDefault="003D5032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D5032" w:rsidRDefault="003D503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D5032" w:rsidRPr="00D80CE4" w:rsidRDefault="003D503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D5032" w:rsidRPr="00D80CE4" w:rsidRDefault="003D5032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3D5032" w:rsidRDefault="003D5032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3D5032" w:rsidRPr="00D80CE4" w:rsidRDefault="003D5032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D5032" w:rsidRPr="00D80CE4" w:rsidRDefault="003D5032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D5032" w:rsidRPr="00D80CE4" w:rsidRDefault="003D5032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3D5032" w:rsidRPr="00D80CE4" w:rsidRDefault="003D5032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D5032" w:rsidRDefault="003D503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D5032" w:rsidRPr="00D80CE4" w:rsidRDefault="003D503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D5032" w:rsidRPr="00D80CE4" w:rsidRDefault="003D5032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D5032" w:rsidRPr="00D80CE4" w:rsidRDefault="003D5032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D5032" w:rsidRPr="00D80CE4" w:rsidRDefault="003D5032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D5032" w:rsidTr="009E4F79">
        <w:trPr>
          <w:trHeight w:val="719"/>
        </w:trPr>
        <w:tc>
          <w:tcPr>
            <w:tcW w:w="4522" w:type="dxa"/>
            <w:vMerge/>
          </w:tcPr>
          <w:p w:rsidR="003D5032" w:rsidRDefault="003D5032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3D5032" w:rsidRPr="00D80CE4" w:rsidRDefault="003D5032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3D5032" w:rsidRPr="00D80CE4" w:rsidRDefault="003D5032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D5032" w:rsidRDefault="003D5032" w:rsidP="00B52DA5">
      <w:pPr>
        <w:pStyle w:val="BodyText"/>
        <w:rPr>
          <w:sz w:val="20"/>
        </w:rPr>
      </w:pPr>
    </w:p>
    <w:p w:rsidR="003D5032" w:rsidRDefault="003D5032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D5032" w:rsidRPr="00B52DA5" w:rsidRDefault="003D5032" w:rsidP="00FD24E2">
      <w:pPr>
        <w:pStyle w:val="BodyText"/>
        <w:tabs>
          <w:tab w:val="left" w:pos="990"/>
        </w:tabs>
        <w:rPr>
          <w:sz w:val="20"/>
        </w:rPr>
      </w:pPr>
    </w:p>
    <w:p w:rsidR="003D5032" w:rsidRDefault="003D5032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3D5032" w:rsidRDefault="003D5032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3D5032" w:rsidRDefault="003D503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3D5032" w:rsidRDefault="003D5032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D80CE4">
        <w:trPr>
          <w:trHeight w:val="568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D5032" w:rsidTr="00FD24E2">
        <w:trPr>
          <w:trHeight w:val="758"/>
        </w:trPr>
        <w:tc>
          <w:tcPr>
            <w:tcW w:w="4522" w:type="dxa"/>
            <w:vMerge w:val="restart"/>
          </w:tcPr>
          <w:p w:rsidR="003D5032" w:rsidRPr="00D80CE4" w:rsidRDefault="003D5032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D5032" w:rsidRPr="00366714" w:rsidRDefault="003D5032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3D5032" w:rsidRPr="00366714" w:rsidRDefault="003D5032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3D5032" w:rsidRPr="00366714" w:rsidRDefault="003D5032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3D5032" w:rsidRPr="00366714" w:rsidRDefault="003D503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3D5032" w:rsidRPr="00366714" w:rsidRDefault="003D5032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3D5032" w:rsidRPr="00366714" w:rsidRDefault="003D5032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3D5032" w:rsidRPr="00366714" w:rsidRDefault="003D503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3D5032" w:rsidRDefault="003D5032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3D5032" w:rsidRPr="00366714" w:rsidRDefault="003D5032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3D5032" w:rsidRPr="00D80CE4" w:rsidRDefault="003D5032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D5032" w:rsidTr="009E4F79">
        <w:trPr>
          <w:trHeight w:val="4520"/>
        </w:trPr>
        <w:tc>
          <w:tcPr>
            <w:tcW w:w="4522" w:type="dxa"/>
            <w:vMerge/>
          </w:tcPr>
          <w:p w:rsidR="003D5032" w:rsidRPr="00366714" w:rsidRDefault="003D5032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D5032" w:rsidRPr="00366714" w:rsidRDefault="003D503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D5032" w:rsidRDefault="003D5032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D5032" w:rsidRDefault="003D5032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D5032" w:rsidRPr="00366714" w:rsidRDefault="003D5032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D5032" w:rsidTr="009E4F79">
        <w:trPr>
          <w:trHeight w:val="4550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3D5032" w:rsidRPr="00366714" w:rsidRDefault="003D5032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D5032" w:rsidRPr="00366714" w:rsidRDefault="003D5032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3D5032" w:rsidRPr="00FD24E2" w:rsidRDefault="003D503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3D5032" w:rsidRPr="00366714" w:rsidRDefault="003D5032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3D5032" w:rsidRPr="00FD24E2" w:rsidRDefault="003D503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3D5032" w:rsidRDefault="003D5032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D5032" w:rsidRPr="00FD24E2" w:rsidRDefault="003D503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3D5032" w:rsidRDefault="003D5032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D5032" w:rsidRPr="00366714" w:rsidRDefault="003D5032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D5032" w:rsidRPr="00FD24E2" w:rsidRDefault="003D503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3D5032" w:rsidRDefault="003D5032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D5032" w:rsidRPr="00366714" w:rsidRDefault="003D5032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D5032" w:rsidRPr="00366714" w:rsidRDefault="003D5032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>
            <w:pPr>
              <w:pStyle w:val="TableParagraph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3D5032" w:rsidRDefault="003D5032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D5032" w:rsidRDefault="003D5032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D5032" w:rsidRPr="00366714" w:rsidRDefault="003D5032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D5032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D5032" w:rsidRPr="00366714" w:rsidRDefault="003D5032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D5032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D5032" w:rsidRPr="00366714" w:rsidRDefault="003D5032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D5032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D5032" w:rsidRPr="00366714" w:rsidRDefault="003D5032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D5032" w:rsidRPr="00366714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Default="003D503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D5032" w:rsidRDefault="003D5032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3D5032" w:rsidRDefault="003D5032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D5032" w:rsidRDefault="003D5032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3D5032" w:rsidRDefault="003D5032">
      <w:pPr>
        <w:spacing w:line="264" w:lineRule="auto"/>
        <w:sectPr w:rsidR="003D5032">
          <w:pgSz w:w="11910" w:h="16840"/>
          <w:pgMar w:top="1580" w:right="420" w:bottom="2100" w:left="1100" w:header="0" w:footer="1906" w:gutter="0"/>
          <w:cols w:space="720"/>
        </w:sectPr>
      </w:pPr>
    </w:p>
    <w:p w:rsidR="003D5032" w:rsidRDefault="003D503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0F34EB">
        <w:trPr>
          <w:trHeight w:val="954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3D5032" w:rsidRDefault="003D5032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D5032" w:rsidTr="009E4F79">
        <w:trPr>
          <w:trHeight w:val="1079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3D5032" w:rsidRPr="00D80CE4" w:rsidRDefault="003D5032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D5032" w:rsidRPr="00D80CE4" w:rsidRDefault="003D5032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D5032" w:rsidRDefault="003D5032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3D5032" w:rsidRDefault="003D5032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3D5032" w:rsidRDefault="003D5032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3D5032" w:rsidRDefault="003D5032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Pr="000F34EB" w:rsidRDefault="003D5032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3D5032" w:rsidRPr="000F34EB" w:rsidRDefault="003D5032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Default="003D5032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Pr="00D80CE4" w:rsidRDefault="003D5032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3D5032" w:rsidRDefault="003D5032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Default="003D5032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D5032" w:rsidRPr="00D80CE4" w:rsidRDefault="003D5032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Pr="00D80CE4" w:rsidRDefault="003D5032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D5032" w:rsidRDefault="003D5032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3D5032" w:rsidRDefault="003D5032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D5032" w:rsidRDefault="003D5032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D5032" w:rsidRPr="000F34EB" w:rsidRDefault="003D5032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Pr="000F34EB" w:rsidRDefault="003D5032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3D5032" w:rsidRPr="00D80CE4" w:rsidRDefault="003D5032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Pr="00D80CE4" w:rsidRDefault="003D5032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3D5032" w:rsidRPr="00D80CE4" w:rsidRDefault="003D5032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3D5032" w:rsidRDefault="003D5032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4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4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4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4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>
            <w:pPr>
              <w:pStyle w:val="TableParagraph"/>
              <w:rPr>
                <w:w w:val="165"/>
                <w:sz w:val="14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D5032" w:rsidRPr="00D80CE4" w:rsidRDefault="003D5032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D5032" w:rsidRPr="00D80CE4" w:rsidRDefault="003D5032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Default="003D5032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Pr="00D80CE4" w:rsidRDefault="003D5032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3"/>
              </w:rPr>
            </w:pPr>
          </w:p>
          <w:p w:rsidR="003D5032" w:rsidRDefault="003D5032">
            <w:pPr>
              <w:pStyle w:val="TableParagraph"/>
              <w:rPr>
                <w:w w:val="105"/>
                <w:sz w:val="13"/>
              </w:rPr>
            </w:pPr>
          </w:p>
          <w:p w:rsidR="003D5032" w:rsidRPr="00D80CE4" w:rsidRDefault="003D5032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D5032" w:rsidRPr="00D80CE4" w:rsidRDefault="003D5032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D5032" w:rsidRPr="00D80CE4" w:rsidRDefault="003D5032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D5032" w:rsidRPr="00D80CE4" w:rsidRDefault="003D5032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0F34EB">
            <w:pPr>
              <w:pStyle w:val="TableParagraph"/>
              <w:rPr>
                <w:w w:val="105"/>
                <w:sz w:val="14"/>
              </w:rPr>
            </w:pPr>
          </w:p>
          <w:p w:rsidR="003D5032" w:rsidRDefault="003D5032" w:rsidP="000F34EB">
            <w:pPr>
              <w:pStyle w:val="TableParagraph"/>
              <w:rPr>
                <w:w w:val="105"/>
                <w:sz w:val="14"/>
              </w:rPr>
            </w:pPr>
          </w:p>
          <w:p w:rsidR="003D5032" w:rsidRDefault="003D5032" w:rsidP="000F34EB">
            <w:pPr>
              <w:pStyle w:val="TableParagraph"/>
              <w:rPr>
                <w:w w:val="105"/>
                <w:sz w:val="14"/>
              </w:rPr>
            </w:pPr>
          </w:p>
          <w:p w:rsidR="003D5032" w:rsidRPr="00D80CE4" w:rsidRDefault="003D5032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Pr="00C52B21" w:rsidRDefault="003D5032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3D5032" w:rsidRPr="00D80CE4" w:rsidRDefault="003D5032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3D5032" w:rsidRDefault="003D5032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3D5032" w:rsidRDefault="003D5032">
      <w:pPr>
        <w:sectPr w:rsidR="003D503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3D5032" w:rsidRDefault="003D5032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3D5032" w:rsidRDefault="003D503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3D5032" w:rsidRPr="00D80CE4" w:rsidRDefault="003D5032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D5032" w:rsidRDefault="003D5032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D5032" w:rsidRDefault="003D5032" w:rsidP="00D80CE4">
            <w:pPr>
              <w:pStyle w:val="TableParagraph"/>
              <w:spacing w:before="5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5"/>
              <w:rPr>
                <w:sz w:val="13"/>
              </w:rPr>
            </w:pPr>
          </w:p>
          <w:p w:rsidR="003D5032" w:rsidRPr="00794326" w:rsidRDefault="003D5032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3D5032" w:rsidRPr="00794326" w:rsidRDefault="003D5032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3D5032" w:rsidRDefault="003D5032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3D5032" w:rsidRPr="00794326" w:rsidRDefault="003D5032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3D5032" w:rsidRPr="00794326" w:rsidRDefault="003D5032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3D5032" w:rsidRPr="00794326" w:rsidRDefault="003D5032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D5032" w:rsidRDefault="003D5032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D5032" w:rsidRPr="00794326" w:rsidRDefault="003D5032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D5032" w:rsidRPr="00794326" w:rsidRDefault="003D5032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3D5032" w:rsidRPr="00794326" w:rsidRDefault="003D5032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D5032" w:rsidRPr="00794326" w:rsidRDefault="003D5032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3D5032" w:rsidRPr="00794326" w:rsidRDefault="003D5032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3D5032" w:rsidRPr="00794326" w:rsidRDefault="003D5032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3D5032" w:rsidRDefault="003D5032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3D5032" w:rsidRPr="00794326" w:rsidRDefault="003D5032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D5032" w:rsidRDefault="003D5032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3D5032" w:rsidRPr="00D80CE4" w:rsidRDefault="003D5032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D5032" w:rsidRPr="00D80CE4" w:rsidRDefault="003D5032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Pr="00D80CE4" w:rsidRDefault="003D5032" w:rsidP="00D80CE4">
            <w:pPr>
              <w:pStyle w:val="TableParagraph"/>
              <w:spacing w:before="118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Pr="00D80CE4" w:rsidRDefault="003D5032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3D5032" w:rsidRPr="00D80CE4" w:rsidRDefault="003D5032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3D5032" w:rsidRDefault="003D5032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D5032" w:rsidRDefault="003D5032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3D5032" w:rsidRPr="00D80CE4" w:rsidRDefault="003D5032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3D5032" w:rsidRPr="000F34EB" w:rsidRDefault="003D5032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D5032" w:rsidTr="009E4F79">
        <w:trPr>
          <w:trHeight w:val="4580"/>
        </w:trPr>
        <w:tc>
          <w:tcPr>
            <w:tcW w:w="4522" w:type="dxa"/>
          </w:tcPr>
          <w:p w:rsidR="003D5032" w:rsidRDefault="003D5032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3D5032" w:rsidRPr="00D80CE4" w:rsidRDefault="003D5032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3D5032" w:rsidRPr="00D80CE4" w:rsidRDefault="003D5032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D5032" w:rsidRPr="00D80CE4" w:rsidRDefault="003D5032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D5032" w:rsidRPr="00D80CE4" w:rsidRDefault="003D5032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3D5032" w:rsidRPr="00D80CE4" w:rsidRDefault="003D5032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D5032" w:rsidRDefault="003D503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3D5032" w:rsidRDefault="003D503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3D5032" w:rsidRDefault="003D503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3D5032" w:rsidRPr="00D80CE4" w:rsidRDefault="003D5032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D5032" w:rsidRPr="00D80CE4" w:rsidRDefault="003D5032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Pr="00D80CE4" w:rsidRDefault="003D5032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Pr="00D80CE4" w:rsidRDefault="003D5032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Pr="00D80CE4" w:rsidRDefault="003D5032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Pr="00D80CE4" w:rsidRDefault="003D5032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Pr="00D80CE4" w:rsidRDefault="003D5032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D5032" w:rsidRPr="00D80CE4" w:rsidRDefault="003D5032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D5032" w:rsidTr="009E4F79">
        <w:trPr>
          <w:trHeight w:val="138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3D5032" w:rsidRPr="00D80CE4" w:rsidRDefault="003D5032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D5032" w:rsidRPr="00D80CE4" w:rsidRDefault="003D5032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D5032" w:rsidRPr="00D80CE4" w:rsidRDefault="003D5032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3D5032" w:rsidRPr="00D80CE4" w:rsidRDefault="003D5032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3D5032" w:rsidRDefault="003D5032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3D5032" w:rsidRDefault="003D5032">
      <w:pPr>
        <w:pStyle w:val="BodyText"/>
        <w:rPr>
          <w:sz w:val="20"/>
        </w:rPr>
      </w:pPr>
    </w:p>
    <w:p w:rsidR="003D5032" w:rsidRDefault="003D5032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3D5032" w:rsidRDefault="003D503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3D5032" w:rsidRDefault="003D5032">
      <w:pPr>
        <w:rPr>
          <w:rFonts w:ascii="Arial"/>
          <w:sz w:val="11"/>
        </w:rPr>
        <w:sectPr w:rsidR="003D503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3D5032" w:rsidRDefault="003D5032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D80CE4">
        <w:trPr>
          <w:trHeight w:val="1742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D5032" w:rsidRPr="00D80CE4" w:rsidRDefault="003D5032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3D5032" w:rsidRPr="00D80CE4" w:rsidRDefault="003D5032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D5032" w:rsidTr="009E4F79">
        <w:trPr>
          <w:trHeight w:val="510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3D5032" w:rsidRPr="00D80CE4" w:rsidRDefault="003D5032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3D5032" w:rsidRPr="00D80CE4" w:rsidRDefault="003D5032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3D5032" w:rsidRPr="00D80CE4" w:rsidRDefault="003D5032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Default="003D503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D5032" w:rsidRDefault="003D503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3D5032" w:rsidRDefault="003D5032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Default="003D503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3D5032" w:rsidRDefault="003D5032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D5032" w:rsidRDefault="003D5032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D5032" w:rsidRPr="00D80CE4" w:rsidRDefault="003D5032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D5032" w:rsidRDefault="003D5032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3D5032" w:rsidRPr="00D80CE4" w:rsidRDefault="003D5032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D5032" w:rsidRPr="00D80CE4" w:rsidRDefault="003D5032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3D5032" w:rsidRPr="00D80CE4" w:rsidRDefault="003D5032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3D5032" w:rsidRDefault="003D5032">
      <w:pPr>
        <w:pStyle w:val="BodyText"/>
        <w:rPr>
          <w:rFonts w:ascii="Arial"/>
          <w:b/>
          <w:sz w:val="20"/>
        </w:rPr>
      </w:pPr>
    </w:p>
    <w:p w:rsidR="003D5032" w:rsidRDefault="003D5032">
      <w:pPr>
        <w:pStyle w:val="BodyText"/>
        <w:rPr>
          <w:rFonts w:ascii="Arial"/>
          <w:b/>
          <w:sz w:val="20"/>
        </w:rPr>
      </w:pPr>
    </w:p>
    <w:p w:rsidR="003D5032" w:rsidRDefault="003D5032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3D5032" w:rsidRDefault="003D5032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RPr="00366714" w:rsidTr="00D80CE4">
        <w:trPr>
          <w:trHeight w:val="971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D5032" w:rsidRPr="00366714" w:rsidTr="00D80CE4">
        <w:trPr>
          <w:trHeight w:val="1487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3D5032" w:rsidRPr="00366714" w:rsidRDefault="003D5032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D5032" w:rsidRPr="00366714" w:rsidTr="00664139">
        <w:trPr>
          <w:trHeight w:val="1428"/>
        </w:trPr>
        <w:tc>
          <w:tcPr>
            <w:tcW w:w="4522" w:type="dxa"/>
          </w:tcPr>
          <w:p w:rsidR="003D5032" w:rsidRPr="00366714" w:rsidRDefault="003D503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3D5032" w:rsidRPr="00366714" w:rsidRDefault="003D503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3D5032" w:rsidRPr="00366714" w:rsidRDefault="003D503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3D5032" w:rsidRPr="00366714" w:rsidRDefault="003D503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3D5032" w:rsidRPr="00366714" w:rsidRDefault="003D503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3D5032" w:rsidRPr="00366714" w:rsidRDefault="003D503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D5032" w:rsidRPr="00366714" w:rsidRDefault="003D5032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3D5032" w:rsidRPr="00366714" w:rsidRDefault="003D5032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D5032" w:rsidRPr="00366714" w:rsidRDefault="003D5032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D5032" w:rsidRPr="00366714" w:rsidRDefault="003D5032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D5032" w:rsidRPr="00366714" w:rsidRDefault="003D5032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3D5032" w:rsidRPr="00366714" w:rsidRDefault="003D5032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3D5032" w:rsidRPr="00366714" w:rsidRDefault="003D5032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D5032" w:rsidRPr="00366714" w:rsidRDefault="003D5032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D5032" w:rsidRPr="00366714" w:rsidRDefault="003D5032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D5032" w:rsidRPr="00366714" w:rsidRDefault="003D5032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D5032" w:rsidRPr="00366714" w:rsidRDefault="003D5032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D5032" w:rsidRPr="00366714" w:rsidRDefault="003D5032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3D5032" w:rsidRPr="00366714" w:rsidRDefault="003D5032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3D5032" w:rsidRDefault="003D5032">
      <w:pPr>
        <w:pStyle w:val="BodyText"/>
        <w:rPr>
          <w:sz w:val="20"/>
        </w:rPr>
      </w:pPr>
    </w:p>
    <w:p w:rsidR="003D5032" w:rsidRPr="00E20F0F" w:rsidRDefault="003D5032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3D5032" w:rsidRDefault="003D5032">
      <w:pPr>
        <w:pStyle w:val="BodyText"/>
        <w:spacing w:before="5"/>
        <w:rPr>
          <w:sz w:val="17"/>
        </w:rPr>
      </w:pPr>
    </w:p>
    <w:p w:rsidR="003D5032" w:rsidRDefault="003D503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3D5032" w:rsidRDefault="003D5032">
      <w:pPr>
        <w:pStyle w:val="BodyText"/>
        <w:spacing w:before="1"/>
        <w:rPr>
          <w:sz w:val="16"/>
        </w:rPr>
      </w:pPr>
    </w:p>
    <w:p w:rsidR="003D5032" w:rsidRDefault="003D5032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3D5032" w:rsidRPr="00C74C38" w:rsidRDefault="003D5032">
            <w:pPr>
              <w:rPr>
                <w:sz w:val="15"/>
              </w:rPr>
            </w:pPr>
          </w:p>
        </w:tc>
      </w:tr>
    </w:tbl>
    <w:p w:rsidR="003D5032" w:rsidRDefault="003D5032">
      <w:pPr>
        <w:ind w:left="652"/>
        <w:rPr>
          <w:sz w:val="15"/>
        </w:rPr>
      </w:pPr>
    </w:p>
    <w:p w:rsidR="003D5032" w:rsidRDefault="003D5032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3D5032" w:rsidTr="00D80CE4">
        <w:trPr>
          <w:trHeight w:val="401"/>
        </w:trPr>
        <w:tc>
          <w:tcPr>
            <w:tcW w:w="4483" w:type="dxa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3D5032" w:rsidRPr="00D80CE4" w:rsidRDefault="003D5032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D5032" w:rsidTr="00D80CE4">
        <w:trPr>
          <w:trHeight w:val="401"/>
        </w:trPr>
        <w:tc>
          <w:tcPr>
            <w:tcW w:w="4483" w:type="dxa"/>
          </w:tcPr>
          <w:p w:rsidR="003D5032" w:rsidRPr="00D80CE4" w:rsidRDefault="003D5032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3D5032" w:rsidRPr="00D80CE4" w:rsidRDefault="003D5032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3D5032" w:rsidRDefault="003D5032">
      <w:pPr>
        <w:spacing w:before="101"/>
        <w:ind w:left="652"/>
        <w:rPr>
          <w:color w:val="00000A"/>
          <w:w w:val="105"/>
          <w:sz w:val="15"/>
        </w:rPr>
      </w:pPr>
    </w:p>
    <w:p w:rsidR="003D5032" w:rsidRDefault="003D503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RPr="00794326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D5032" w:rsidRDefault="003D5032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D80CE4">
        <w:trPr>
          <w:trHeight w:val="402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D5032" w:rsidTr="00D80CE4">
        <w:trPr>
          <w:trHeight w:val="402"/>
        </w:trPr>
        <w:tc>
          <w:tcPr>
            <w:tcW w:w="4522" w:type="dxa"/>
          </w:tcPr>
          <w:p w:rsidR="003D5032" w:rsidRPr="00D80CE4" w:rsidRDefault="003D5032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3D5032" w:rsidRPr="00D80CE4" w:rsidRDefault="003D5032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D5032" w:rsidRPr="00D80CE4" w:rsidRDefault="003D5032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D5032" w:rsidRPr="00D80CE4" w:rsidRDefault="003D5032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3D5032" w:rsidRPr="00D80CE4" w:rsidRDefault="003D5032" w:rsidP="00794326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D5032" w:rsidRDefault="003D5032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Default="003D5032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Pr="00D80CE4" w:rsidRDefault="003D5032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D5032" w:rsidTr="00D80CE4">
        <w:trPr>
          <w:trHeight w:val="402"/>
        </w:trPr>
        <w:tc>
          <w:tcPr>
            <w:tcW w:w="4522" w:type="dxa"/>
          </w:tcPr>
          <w:p w:rsidR="003D5032" w:rsidRPr="00D80CE4" w:rsidRDefault="003D5032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3D5032" w:rsidRPr="00D80CE4" w:rsidRDefault="003D5032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3D5032" w:rsidRPr="00D80CE4" w:rsidRDefault="003D5032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3D5032" w:rsidRPr="00D80CE4" w:rsidRDefault="003D5032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D5032" w:rsidRPr="00D80CE4" w:rsidRDefault="003D5032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D5032" w:rsidRPr="00D80CE4" w:rsidRDefault="003D5032" w:rsidP="00794326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794326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D5032" w:rsidRPr="00D80CE4" w:rsidRDefault="003D5032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D5032" w:rsidRDefault="003D5032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D5032" w:rsidRDefault="003D5032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D5032" w:rsidRDefault="003D5032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Pr="00D80CE4" w:rsidRDefault="003D5032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3D5032" w:rsidRDefault="003D5032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D5032" w:rsidRDefault="003D5032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3D5032" w:rsidRDefault="003D5032">
      <w:pPr>
        <w:pStyle w:val="BodyText"/>
        <w:spacing w:before="2"/>
        <w:rPr>
          <w:rFonts w:ascii="Arial"/>
          <w:b/>
          <w:sz w:val="20"/>
        </w:rPr>
      </w:pPr>
    </w:p>
    <w:p w:rsidR="003D5032" w:rsidRDefault="003D5032">
      <w:pPr>
        <w:pStyle w:val="BodyText"/>
        <w:spacing w:before="2"/>
        <w:rPr>
          <w:rFonts w:ascii="Arial"/>
          <w:b/>
          <w:sz w:val="20"/>
        </w:rPr>
      </w:pPr>
    </w:p>
    <w:p w:rsidR="003D5032" w:rsidRDefault="003D503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3D5032" w:rsidRDefault="003D503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3D5032" w:rsidRDefault="003D503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D80CE4">
        <w:trPr>
          <w:trHeight w:val="40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D5032" w:rsidTr="00D80CE4">
        <w:trPr>
          <w:trHeight w:val="5318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3D5032" w:rsidRPr="00D80CE4" w:rsidRDefault="003D5032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3D5032" w:rsidRPr="00D80CE4" w:rsidRDefault="003D5032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D5032" w:rsidTr="00D80CE4">
        <w:trPr>
          <w:trHeight w:val="738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D5032" w:rsidTr="00D80CE4">
        <w:trPr>
          <w:trHeight w:val="1641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D5032" w:rsidRPr="00D80CE4" w:rsidRDefault="003D5032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BodyText"/>
        <w:spacing w:before="1"/>
        <w:rPr>
          <w:sz w:val="22"/>
        </w:rPr>
      </w:pPr>
    </w:p>
    <w:p w:rsidR="003D5032" w:rsidRDefault="003D5032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3D5032" w:rsidRDefault="003D5032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D5032" w:rsidRDefault="003D5032" w:rsidP="00E20A35">
      <w:pPr>
        <w:pStyle w:val="BodyText"/>
        <w:spacing w:before="11"/>
        <w:rPr>
          <w:sz w:val="7"/>
        </w:rPr>
      </w:pPr>
    </w:p>
    <w:p w:rsidR="003D5032" w:rsidRDefault="003D5032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D5032" w:rsidTr="00D80CE4">
        <w:trPr>
          <w:trHeight w:val="40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D5032" w:rsidTr="00D80CE4">
        <w:trPr>
          <w:trHeight w:val="789"/>
        </w:trPr>
        <w:tc>
          <w:tcPr>
            <w:tcW w:w="4522" w:type="dxa"/>
          </w:tcPr>
          <w:p w:rsidR="003D5032" w:rsidRDefault="003D5032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D5032" w:rsidRDefault="003D5032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3D5032" w:rsidRDefault="003D5032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3D5032" w:rsidRPr="00D80CE4" w:rsidRDefault="003D5032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D5032" w:rsidRPr="00D80CE4" w:rsidRDefault="003D5032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D5032" w:rsidRPr="00D80CE4" w:rsidRDefault="003D5032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3D5032" w:rsidRPr="00D80CE4" w:rsidRDefault="003D5032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3D5032" w:rsidRDefault="003D5032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3D5032" w:rsidRDefault="003D503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Default="003D5032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Pr="00D80CE4" w:rsidRDefault="003D5032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D5032" w:rsidRPr="00D80CE4" w:rsidRDefault="003D5032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D5032" w:rsidRDefault="003D503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Default="003D503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Default="003D503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Default="003D503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Default="003D5032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3D5032" w:rsidRPr="00D80CE4" w:rsidRDefault="003D5032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D5032" w:rsidTr="009E4F79">
        <w:trPr>
          <w:trHeight w:val="2760"/>
        </w:trPr>
        <w:tc>
          <w:tcPr>
            <w:tcW w:w="4522" w:type="dxa"/>
          </w:tcPr>
          <w:p w:rsidR="003D5032" w:rsidRPr="00E53D9D" w:rsidRDefault="003D5032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3D5032" w:rsidRPr="00E53D9D" w:rsidRDefault="003D5032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3D5032" w:rsidRPr="00E53D9D" w:rsidRDefault="003D5032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3D5032" w:rsidRPr="00E53D9D" w:rsidRDefault="003D5032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3D5032" w:rsidRDefault="003D5032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D5032" w:rsidRPr="00D80CE4" w:rsidRDefault="003D5032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D5032" w:rsidRDefault="003D503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Default="003D503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Default="003D503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D5032" w:rsidRPr="00D80CE4" w:rsidRDefault="003D5032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D5032" w:rsidTr="00D80CE4">
        <w:trPr>
          <w:trHeight w:val="853"/>
        </w:trPr>
        <w:tc>
          <w:tcPr>
            <w:tcW w:w="4522" w:type="dxa"/>
            <w:vMerge w:val="restart"/>
          </w:tcPr>
          <w:p w:rsidR="003D5032" w:rsidRPr="00D80CE4" w:rsidRDefault="003D5032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D5032" w:rsidRPr="00D80CE4" w:rsidRDefault="003D5032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3D5032" w:rsidRPr="00D80CE4" w:rsidRDefault="003D5032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3D5032" w:rsidRPr="00D80CE4" w:rsidRDefault="003D503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D5032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3D5032" w:rsidRPr="00D80CE4" w:rsidRDefault="003D503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D5032" w:rsidRPr="00D80CE4" w:rsidRDefault="003D503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3D5032" w:rsidRPr="00D80CE4" w:rsidRDefault="003D5032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3D5032" w:rsidRPr="00D80CE4" w:rsidRDefault="003D5032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3D5032" w:rsidRPr="00D80CE4" w:rsidRDefault="003D5032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3D5032" w:rsidRPr="00D80CE4" w:rsidRDefault="003D5032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3D5032" w:rsidRPr="00D80CE4" w:rsidRDefault="003D503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D5032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3D5032" w:rsidRPr="00D80CE4" w:rsidRDefault="003D503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3D5032" w:rsidRPr="00D80CE4" w:rsidRDefault="003D503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3D5032" w:rsidRPr="00D80CE4" w:rsidRDefault="003D503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3D5032" w:rsidRPr="00D80CE4" w:rsidRDefault="003D503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3D5032" w:rsidRPr="00D80CE4" w:rsidRDefault="003D503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3D5032" w:rsidRPr="00D80CE4" w:rsidRDefault="003D503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3D5032" w:rsidRPr="00D80CE4" w:rsidRDefault="003D5032">
            <w:pPr>
              <w:rPr>
                <w:sz w:val="2"/>
                <w:szCs w:val="2"/>
              </w:rPr>
            </w:pPr>
          </w:p>
        </w:tc>
      </w:tr>
      <w:tr w:rsidR="003D5032" w:rsidTr="009E4F79">
        <w:trPr>
          <w:trHeight w:val="1737"/>
        </w:trPr>
        <w:tc>
          <w:tcPr>
            <w:tcW w:w="4522" w:type="dxa"/>
          </w:tcPr>
          <w:p w:rsidR="003D5032" w:rsidRPr="00D80CE4" w:rsidRDefault="003D5032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3D5032" w:rsidRPr="00D80CE4" w:rsidRDefault="003D5032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3D5032" w:rsidRPr="00D80CE4" w:rsidRDefault="003D5032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3D5032" w:rsidRDefault="003D5032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3D5032" w:rsidRPr="00D80CE4" w:rsidRDefault="003D5032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D5032" w:rsidRPr="00D80CE4" w:rsidRDefault="003D5032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3D5032" w:rsidRDefault="003D5032">
      <w:pPr>
        <w:pStyle w:val="BodyText"/>
        <w:spacing w:before="1"/>
        <w:rPr>
          <w:sz w:val="27"/>
        </w:rPr>
      </w:pPr>
    </w:p>
    <w:p w:rsidR="003D5032" w:rsidRDefault="003D5032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3D5032" w:rsidRDefault="003D5032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3D5032" w:rsidRDefault="003D5032" w:rsidP="00E20F0F">
      <w:pPr>
        <w:pStyle w:val="BodyText"/>
        <w:spacing w:before="76"/>
        <w:rPr>
          <w:w w:val="105"/>
        </w:rPr>
      </w:pPr>
    </w:p>
    <w:p w:rsidR="003D5032" w:rsidRDefault="003D5032" w:rsidP="00E20F0F">
      <w:pPr>
        <w:pStyle w:val="BodyText"/>
        <w:spacing w:before="76"/>
        <w:rPr>
          <w:w w:val="105"/>
        </w:rPr>
      </w:pPr>
    </w:p>
    <w:p w:rsidR="003D5032" w:rsidRDefault="003D5032" w:rsidP="00E20F0F">
      <w:pPr>
        <w:pStyle w:val="BodyText"/>
        <w:spacing w:before="76"/>
        <w:rPr>
          <w:w w:val="105"/>
        </w:rPr>
      </w:pPr>
    </w:p>
    <w:p w:rsidR="003D5032" w:rsidRDefault="003D5032" w:rsidP="00E20F0F">
      <w:pPr>
        <w:pStyle w:val="BodyText"/>
        <w:spacing w:before="76"/>
        <w:rPr>
          <w:w w:val="105"/>
        </w:rPr>
      </w:pPr>
    </w:p>
    <w:p w:rsidR="003D5032" w:rsidRDefault="003D5032" w:rsidP="00E20F0F">
      <w:pPr>
        <w:pStyle w:val="BodyText"/>
        <w:spacing w:before="76"/>
        <w:rPr>
          <w:sz w:val="27"/>
        </w:rPr>
      </w:pPr>
    </w:p>
    <w:p w:rsidR="003D5032" w:rsidRDefault="003D5032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3D5032" w:rsidRDefault="003D5032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3D5032" w:rsidRPr="00E20A35" w:rsidRDefault="003D5032">
      <w:pPr>
        <w:pStyle w:val="Heading4"/>
        <w:rPr>
          <w:rFonts w:ascii="Arial" w:hAnsi="Arial"/>
          <w:b/>
          <w:w w:val="105"/>
          <w:szCs w:val="22"/>
        </w:rPr>
      </w:pPr>
    </w:p>
    <w:p w:rsidR="003D5032" w:rsidRPr="00E20A35" w:rsidRDefault="003D5032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D5032" w:rsidTr="00D80CE4">
        <w:trPr>
          <w:trHeight w:val="57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D5032" w:rsidTr="009E4F79">
        <w:trPr>
          <w:trHeight w:val="2211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3D5032" w:rsidRPr="00D80CE4" w:rsidRDefault="003D5032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D5032" w:rsidRPr="00D80CE4" w:rsidRDefault="003D5032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3D5032" w:rsidRPr="00D80CE4" w:rsidRDefault="003D503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Default="003D5032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Pr="00D80CE4" w:rsidRDefault="003D5032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D5032" w:rsidTr="00D80CE4">
        <w:trPr>
          <w:trHeight w:val="1811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3D5032" w:rsidRPr="00D80CE4" w:rsidRDefault="003D5032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D5032" w:rsidRPr="00D80CE4" w:rsidRDefault="003D5032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Pr="00D80CE4" w:rsidRDefault="003D5032" w:rsidP="00D80CE4">
            <w:pPr>
              <w:pStyle w:val="TableParagraph"/>
              <w:ind w:left="0"/>
              <w:rPr>
                <w:sz w:val="16"/>
              </w:rPr>
            </w:pPr>
          </w:p>
          <w:p w:rsidR="003D5032" w:rsidRDefault="003D5032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3D5032" w:rsidRDefault="003D5032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D5032" w:rsidRDefault="003D5032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3D5032" w:rsidRPr="00D80CE4" w:rsidRDefault="003D5032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3D5032" w:rsidRDefault="003D5032">
      <w:pPr>
        <w:rPr>
          <w:sz w:val="14"/>
        </w:rPr>
        <w:sectPr w:rsidR="003D5032">
          <w:pgSz w:w="11910" w:h="16840"/>
          <w:pgMar w:top="1580" w:right="420" w:bottom="2100" w:left="1100" w:header="0" w:footer="1906" w:gutter="0"/>
          <w:cols w:space="720"/>
        </w:sectPr>
      </w:pPr>
    </w:p>
    <w:p w:rsidR="003D5032" w:rsidRPr="00E20F0F" w:rsidRDefault="003D5032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3D5032" w:rsidRPr="00E20F0F" w:rsidRDefault="003D5032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D5032" w:rsidTr="00C74C38">
        <w:tc>
          <w:tcPr>
            <w:tcW w:w="9020" w:type="dxa"/>
            <w:shd w:val="clear" w:color="auto" w:fill="C0C0C0"/>
          </w:tcPr>
          <w:p w:rsidR="003D5032" w:rsidRPr="00C74C38" w:rsidRDefault="003D5032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3D5032" w:rsidRPr="00C74C38" w:rsidRDefault="003D5032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3D5032" w:rsidRPr="00C74C38" w:rsidRDefault="003D5032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3D5032" w:rsidRDefault="003D5032">
      <w:pPr>
        <w:spacing w:before="97"/>
        <w:ind w:left="887" w:right="1097"/>
        <w:jc w:val="center"/>
        <w:rPr>
          <w:sz w:val="15"/>
        </w:rPr>
      </w:pPr>
    </w:p>
    <w:p w:rsidR="003D5032" w:rsidRDefault="003D503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3D5032" w:rsidRDefault="003D5032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3D5032" w:rsidTr="000627CC">
        <w:trPr>
          <w:trHeight w:val="400"/>
        </w:trPr>
        <w:tc>
          <w:tcPr>
            <w:tcW w:w="4522" w:type="dxa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3D5032" w:rsidRPr="00D80CE4" w:rsidRDefault="003D5032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D5032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3D5032" w:rsidRPr="00D80CE4" w:rsidRDefault="003D5032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3D5032" w:rsidRPr="00D80CE4" w:rsidRDefault="003D5032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3D5032" w:rsidRPr="00D80CE4" w:rsidRDefault="003D503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D5032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3D5032" w:rsidRPr="00D80CE4" w:rsidRDefault="003D5032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3D5032" w:rsidRDefault="003D5032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3D5032" w:rsidRPr="00D80CE4" w:rsidRDefault="003D5032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D5032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3D5032" w:rsidRPr="00D80CE4" w:rsidRDefault="003D5032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3D5032" w:rsidRPr="00D80CE4" w:rsidRDefault="003D5032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3D5032" w:rsidRPr="00D80CE4" w:rsidRDefault="003D5032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3D5032" w:rsidRDefault="003D5032">
      <w:pPr>
        <w:pStyle w:val="BodyText"/>
        <w:rPr>
          <w:rFonts w:ascii="Arial"/>
          <w:b/>
          <w:sz w:val="20"/>
        </w:rPr>
      </w:pPr>
    </w:p>
    <w:p w:rsidR="003D5032" w:rsidRDefault="003D5032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3D5032" w:rsidRDefault="003D5032">
      <w:pPr>
        <w:pStyle w:val="BodyText"/>
        <w:rPr>
          <w:rFonts w:ascii="Times New Roman"/>
          <w:b/>
          <w:sz w:val="20"/>
        </w:rPr>
      </w:pPr>
    </w:p>
    <w:p w:rsidR="003D5032" w:rsidRDefault="003D5032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3D5032" w:rsidRDefault="003D503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3D5032" w:rsidRDefault="003D5032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3D5032" w:rsidRDefault="003D503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3D5032" w:rsidRPr="00AB2E99" w:rsidRDefault="003D5032" w:rsidP="007176D5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alle informazioni, di cui al presente documento di gara unico europeo, ai fini della fornitura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del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>contratto di assistenza tecnica e manutenzione full-risk  per n. 2  sistemi mammografici e n.1 sistema per biopsia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mammaria H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>ologic in uso presso l’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ASL CN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2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Alba-B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>ra , fino al 14/01/2026;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3D5032" w:rsidRPr="00900266" w:rsidRDefault="003D5032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D5032" w:rsidRPr="00900266" w:rsidRDefault="003D5032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</w:p>
    <w:p w:rsidR="003D5032" w:rsidRDefault="003D5032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3D5032" w:rsidRDefault="003D5032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D5032" w:rsidRDefault="003D503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D5032" w:rsidRDefault="003D503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D5032" w:rsidRDefault="003D503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D5032" w:rsidRDefault="003D5032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D5032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32" w:rsidRDefault="003D5032">
      <w:r>
        <w:separator/>
      </w:r>
    </w:p>
  </w:endnote>
  <w:endnote w:type="continuationSeparator" w:id="0">
    <w:p w:rsidR="003D5032" w:rsidRDefault="003D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32" w:rsidRDefault="003D503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3D5032" w:rsidRDefault="003D503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32" w:rsidRDefault="003D503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3D5032" w:rsidRDefault="003D503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32" w:rsidRDefault="003D503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3D5032" w:rsidRDefault="003D503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32" w:rsidRDefault="003D5032">
      <w:r>
        <w:separator/>
      </w:r>
    </w:p>
  </w:footnote>
  <w:footnote w:type="continuationSeparator" w:id="0">
    <w:p w:rsidR="003D5032" w:rsidRDefault="003D5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B328C"/>
    <w:rsid w:val="000F34EB"/>
    <w:rsid w:val="001174D0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307ADE"/>
    <w:rsid w:val="003560AC"/>
    <w:rsid w:val="00366714"/>
    <w:rsid w:val="00372A65"/>
    <w:rsid w:val="003A0C9C"/>
    <w:rsid w:val="003B3C6D"/>
    <w:rsid w:val="003B3E99"/>
    <w:rsid w:val="003D5032"/>
    <w:rsid w:val="0044582D"/>
    <w:rsid w:val="00464ADE"/>
    <w:rsid w:val="004933A4"/>
    <w:rsid w:val="004A5511"/>
    <w:rsid w:val="004B00CE"/>
    <w:rsid w:val="004C00F1"/>
    <w:rsid w:val="004F6636"/>
    <w:rsid w:val="00506A11"/>
    <w:rsid w:val="005146C9"/>
    <w:rsid w:val="00537F39"/>
    <w:rsid w:val="005443A5"/>
    <w:rsid w:val="005603ED"/>
    <w:rsid w:val="00570A70"/>
    <w:rsid w:val="00576C00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7176D5"/>
    <w:rsid w:val="00794326"/>
    <w:rsid w:val="007E052B"/>
    <w:rsid w:val="00800C9D"/>
    <w:rsid w:val="00841574"/>
    <w:rsid w:val="00852F61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31973"/>
    <w:rsid w:val="00A41AE8"/>
    <w:rsid w:val="00A70CE8"/>
    <w:rsid w:val="00AB2E99"/>
    <w:rsid w:val="00AC1F5D"/>
    <w:rsid w:val="00AE1BFB"/>
    <w:rsid w:val="00AF207F"/>
    <w:rsid w:val="00B33AF0"/>
    <w:rsid w:val="00B3551F"/>
    <w:rsid w:val="00B52DA5"/>
    <w:rsid w:val="00B54106"/>
    <w:rsid w:val="00B81FDB"/>
    <w:rsid w:val="00B9190E"/>
    <w:rsid w:val="00BD4A96"/>
    <w:rsid w:val="00BE7F96"/>
    <w:rsid w:val="00C02BF9"/>
    <w:rsid w:val="00C41036"/>
    <w:rsid w:val="00C52B21"/>
    <w:rsid w:val="00C74C38"/>
    <w:rsid w:val="00CC6BF7"/>
    <w:rsid w:val="00CF264D"/>
    <w:rsid w:val="00CF7172"/>
    <w:rsid w:val="00D05F20"/>
    <w:rsid w:val="00D3032F"/>
    <w:rsid w:val="00D50273"/>
    <w:rsid w:val="00D80CE4"/>
    <w:rsid w:val="00D90842"/>
    <w:rsid w:val="00DA1988"/>
    <w:rsid w:val="00DD08B6"/>
    <w:rsid w:val="00E1556D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17</Pages>
  <Words>6996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25</cp:revision>
  <dcterms:created xsi:type="dcterms:W3CDTF">2023-07-18T10:45:00Z</dcterms:created>
  <dcterms:modified xsi:type="dcterms:W3CDTF">2023-09-25T10:04:00Z</dcterms:modified>
</cp:coreProperties>
</file>